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D6E85" w14:textId="77777777" w:rsidR="00E44C7B" w:rsidRDefault="00E44C7B" w:rsidP="0009773F">
      <w:pPr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 w:val="44"/>
          <w:szCs w:val="24"/>
        </w:rPr>
        <w:t xml:space="preserve">Business Process Reengineering    </w:t>
      </w:r>
    </w:p>
    <w:p w14:paraId="6235CB91" w14:textId="77777777" w:rsidR="0009773F" w:rsidRPr="00C15AEF" w:rsidRDefault="00E44C7B" w:rsidP="0009773F">
      <w:pPr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r>
        <w:rPr>
          <w:rFonts w:eastAsia="Times New Roman" w:cs="Times New Roman"/>
          <w:b/>
          <w:color w:val="000000"/>
          <w:sz w:val="44"/>
          <w:szCs w:val="24"/>
        </w:rPr>
        <w:t>Center of Excellence</w:t>
      </w:r>
    </w:p>
    <w:p w14:paraId="44CF5F0E" w14:textId="77777777" w:rsidR="0009773F" w:rsidRPr="00E44C7B" w:rsidRDefault="0009773F" w:rsidP="00E44C7B">
      <w:pPr>
        <w:spacing w:after="0"/>
        <w:rPr>
          <w:rFonts w:eastAsia="Times New Roman" w:cs="Times New Roman"/>
          <w:caps/>
          <w:color w:val="000000"/>
          <w:sz w:val="40"/>
          <w:szCs w:val="40"/>
        </w:rPr>
      </w:pPr>
      <w:r w:rsidRPr="00C15AEF">
        <w:rPr>
          <w:rFonts w:eastAsia="Times New Roman" w:cs="Times New Roman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29D73" wp14:editId="01B83FBC">
                <wp:simplePos x="0" y="0"/>
                <wp:positionH relativeFrom="column">
                  <wp:posOffset>-66675</wp:posOffset>
                </wp:positionH>
                <wp:positionV relativeFrom="paragraph">
                  <wp:posOffset>116840</wp:posOffset>
                </wp:positionV>
                <wp:extent cx="6048375" cy="0"/>
                <wp:effectExtent l="0" t="19050" r="95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83DD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2pt" to="47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WSHw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  <w:bookmarkStart w:id="1" w:name="title"/>
    </w:p>
    <w:p w14:paraId="627E6CB5" w14:textId="77777777" w:rsidR="0009773F" w:rsidRDefault="00E44C7B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r>
        <w:rPr>
          <w:rFonts w:eastAsia="Times New Roman" w:cs="Times New Roman"/>
          <w:b/>
          <w:color w:val="000000"/>
          <w:sz w:val="44"/>
          <w:szCs w:val="24"/>
        </w:rPr>
        <w:t>U.S. Army Shared Services Center</w:t>
      </w:r>
    </w:p>
    <w:p w14:paraId="271D46AE" w14:textId="77777777" w:rsidR="00E44C7B" w:rsidRPr="00AA0DBF" w:rsidRDefault="00E44C7B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</w:p>
    <w:p w14:paraId="3873DC36" w14:textId="77777777" w:rsidR="000A2299" w:rsidRDefault="000A2299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</w:p>
    <w:p w14:paraId="65D872D8" w14:textId="77777777" w:rsidR="000A2299" w:rsidRDefault="000A2299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</w:p>
    <w:p w14:paraId="4FD3E4A6" w14:textId="0EF796C4" w:rsidR="000A2299" w:rsidRDefault="000A2299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  <w:sz w:val="36"/>
          <w:szCs w:val="36"/>
        </w:rPr>
        <w:t>&lt;&lt;Enter BPR Project Name&gt;&gt;</w:t>
      </w:r>
    </w:p>
    <w:p w14:paraId="292D3C68" w14:textId="7FF4194C" w:rsidR="0009773F" w:rsidRPr="00AA0DBF" w:rsidRDefault="00031B8B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  <w:sz w:val="36"/>
          <w:szCs w:val="36"/>
        </w:rPr>
        <w:t>“</w:t>
      </w:r>
      <w:r w:rsidR="002F468E">
        <w:rPr>
          <w:rFonts w:eastAsia="Times New Roman" w:cs="Times New Roman"/>
          <w:b/>
          <w:bCs/>
          <w:color w:val="000000"/>
          <w:sz w:val="36"/>
          <w:szCs w:val="36"/>
        </w:rPr>
        <w:t>To</w:t>
      </w:r>
      <w:r>
        <w:rPr>
          <w:rFonts w:eastAsia="Times New Roman" w:cs="Times New Roman"/>
          <w:b/>
          <w:bCs/>
          <w:color w:val="000000"/>
          <w:sz w:val="36"/>
          <w:szCs w:val="36"/>
        </w:rPr>
        <w:t>-</w:t>
      </w:r>
      <w:r w:rsidR="002F468E">
        <w:rPr>
          <w:rFonts w:eastAsia="Times New Roman" w:cs="Times New Roman"/>
          <w:b/>
          <w:bCs/>
          <w:color w:val="000000"/>
          <w:sz w:val="36"/>
          <w:szCs w:val="36"/>
        </w:rPr>
        <w:t>Be</w:t>
      </w:r>
      <w:r>
        <w:rPr>
          <w:rFonts w:eastAsia="Times New Roman" w:cs="Times New Roman"/>
          <w:b/>
          <w:bCs/>
          <w:color w:val="000000"/>
          <w:sz w:val="36"/>
          <w:szCs w:val="36"/>
        </w:rPr>
        <w:t xml:space="preserve">” </w:t>
      </w:r>
      <w:r w:rsidR="00F91D30">
        <w:rPr>
          <w:rFonts w:eastAsia="Times New Roman" w:cs="Times New Roman"/>
          <w:b/>
          <w:bCs/>
          <w:color w:val="000000"/>
          <w:sz w:val="36"/>
          <w:szCs w:val="36"/>
        </w:rPr>
        <w:t xml:space="preserve">Analysis and </w:t>
      </w:r>
      <w:r w:rsidR="00F9389E">
        <w:rPr>
          <w:rFonts w:eastAsia="Times New Roman" w:cs="Times New Roman"/>
          <w:b/>
          <w:bCs/>
          <w:color w:val="000000"/>
          <w:sz w:val="36"/>
          <w:szCs w:val="36"/>
        </w:rPr>
        <w:t>Recommendations</w:t>
      </w:r>
    </w:p>
    <w:bookmarkEnd w:id="1"/>
    <w:p w14:paraId="4773284A" w14:textId="77777777" w:rsidR="0009773F" w:rsidRPr="00AA0DBF" w:rsidRDefault="0009773F" w:rsidP="0009773F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</w:p>
    <w:p w14:paraId="27DD75CD" w14:textId="77777777" w:rsidR="0009773F" w:rsidRPr="00AA0DBF" w:rsidRDefault="00E44C7B" w:rsidP="00E44C7B">
      <w:pPr>
        <w:spacing w:after="0"/>
        <w:jc w:val="left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CD42D18" wp14:editId="1471B118">
            <wp:simplePos x="0" y="0"/>
            <wp:positionH relativeFrom="margin">
              <wp:posOffset>2550160</wp:posOffset>
            </wp:positionH>
            <wp:positionV relativeFrom="paragraph">
              <wp:posOffset>12700</wp:posOffset>
            </wp:positionV>
            <wp:extent cx="938530" cy="11239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rmy_brand log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184"/>
                    <a:stretch/>
                  </pic:blipFill>
                  <pic:spPr bwMode="auto">
                    <a:xfrm>
                      <a:off x="0" y="0"/>
                      <a:ext cx="93853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sz w:val="36"/>
          <w:szCs w:val="36"/>
        </w:rPr>
        <w:br w:type="textWrapping" w:clear="all"/>
      </w:r>
    </w:p>
    <w:p w14:paraId="75FD07EB" w14:textId="77777777" w:rsidR="0009773F" w:rsidRPr="00AA0DBF" w:rsidRDefault="0009773F" w:rsidP="0009773F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</w:p>
    <w:p w14:paraId="0725C965" w14:textId="77777777" w:rsidR="0009773F" w:rsidRPr="00AA0DBF" w:rsidRDefault="0009773F" w:rsidP="0009773F">
      <w:pPr>
        <w:spacing w:after="0"/>
        <w:rPr>
          <w:rFonts w:eastAsia="Times New Roman" w:cs="Times New Roman"/>
          <w:b/>
          <w:sz w:val="36"/>
          <w:szCs w:val="36"/>
        </w:rPr>
      </w:pPr>
    </w:p>
    <w:p w14:paraId="4FABE774" w14:textId="33B0BFB5" w:rsidR="0009773F" w:rsidRPr="00B90962" w:rsidRDefault="00F91D30" w:rsidP="0009773F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&lt;&lt;Enter Date&gt;&gt;</w:t>
      </w:r>
    </w:p>
    <w:p w14:paraId="10DB3D16" w14:textId="77777777" w:rsidR="006D5F70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</w:p>
    <w:p w14:paraId="45C336B4" w14:textId="77777777" w:rsidR="0009773F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  <w:r w:rsidRPr="006D5F70">
        <w:rPr>
          <w:rFonts w:eastAsia="Times New Roman" w:cs="Times New Roman"/>
          <w:sz w:val="28"/>
          <w:szCs w:val="28"/>
        </w:rPr>
        <w:t xml:space="preserve">Version </w:t>
      </w:r>
      <w:r w:rsidR="00E43BCF">
        <w:rPr>
          <w:rFonts w:eastAsia="Times New Roman" w:cs="Times New Roman"/>
          <w:sz w:val="28"/>
          <w:szCs w:val="28"/>
        </w:rPr>
        <w:t>1.0</w:t>
      </w:r>
    </w:p>
    <w:p w14:paraId="6D167CB1" w14:textId="77777777" w:rsidR="006D5F70" w:rsidRPr="006D5F70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</w:p>
    <w:p w14:paraId="12BA8252" w14:textId="77777777" w:rsidR="0009773F" w:rsidRDefault="0009773F" w:rsidP="0009773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</w:rPr>
      </w:pPr>
    </w:p>
    <w:p w14:paraId="18264C8C" w14:textId="77777777" w:rsidR="0009773F" w:rsidRPr="00C15AEF" w:rsidRDefault="0009773F" w:rsidP="0009773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</w:rPr>
      </w:pPr>
    </w:p>
    <w:p w14:paraId="105358A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87C9E3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FCE6984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EFD4862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5CED9E8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B8A47F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32F7886D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5D399257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4AFFE28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EB6033E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4B8DCC0B" w14:textId="77777777" w:rsidR="0009773F" w:rsidRPr="00C15AEF" w:rsidRDefault="00E44C7B" w:rsidP="0009773F">
      <w:pPr>
        <w:spacing w:after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t>DISTRIBUTION STATEMENT:</w:t>
      </w:r>
      <w:r w:rsidR="0009773F" w:rsidRPr="00C15AEF">
        <w:rPr>
          <w:rFonts w:eastAsia="Times New Roman" w:cs="Times New Roman"/>
          <w:b/>
          <w:bCs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Distribution</w:t>
      </w:r>
      <w:r w:rsidR="0009773F" w:rsidRPr="00C15AEF">
        <w:rPr>
          <w:rFonts w:eastAsia="Times New Roman" w:cs="Times New Roman"/>
          <w:sz w:val="23"/>
          <w:szCs w:val="23"/>
        </w:rPr>
        <w:t xml:space="preserve"> requests for this document shall be referred to the </w:t>
      </w:r>
      <w:r>
        <w:rPr>
          <w:rFonts w:eastAsia="Times New Roman" w:cs="Times New Roman"/>
          <w:sz w:val="23"/>
          <w:szCs w:val="23"/>
        </w:rPr>
        <w:t xml:space="preserve">CECOM Shared Services Center (SSC) office, </w:t>
      </w:r>
      <w:r w:rsidRPr="00E44C7B">
        <w:rPr>
          <w:rFonts w:eastAsia="Times New Roman" w:cs="Times New Roman"/>
          <w:sz w:val="23"/>
          <w:szCs w:val="23"/>
        </w:rPr>
        <w:t>Building 6002 (Suite D4135) Aberdeen Proving Ground, Maryland  21005</w:t>
      </w:r>
    </w:p>
    <w:p w14:paraId="4D2AC7AE" w14:textId="55E5A42F" w:rsidR="00D06184" w:rsidRPr="000A2299" w:rsidRDefault="00D06184" w:rsidP="000A2299">
      <w:pPr>
        <w:rPr>
          <w:rFonts w:cs="Times New Roman"/>
          <w:szCs w:val="24"/>
        </w:rPr>
        <w:sectPr w:rsidR="00D06184" w:rsidRPr="000A2299" w:rsidSect="0082678B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7D3B3AD2" w14:textId="77777777" w:rsidR="00633473" w:rsidRPr="000559E6" w:rsidRDefault="000C0E35" w:rsidP="00333265">
      <w:pPr>
        <w:spacing w:after="0"/>
        <w:jc w:val="center"/>
        <w:rPr>
          <w:b/>
          <w:sz w:val="32"/>
          <w:szCs w:val="32"/>
        </w:rPr>
      </w:pPr>
      <w:r w:rsidRPr="000559E6">
        <w:rPr>
          <w:b/>
          <w:sz w:val="32"/>
          <w:szCs w:val="32"/>
        </w:rPr>
        <w:lastRenderedPageBreak/>
        <w:t>Table of Contents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-101900491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44C779C" w14:textId="77777777" w:rsidR="001149E4" w:rsidRDefault="001149E4">
          <w:pPr>
            <w:pStyle w:val="TOCHeading"/>
          </w:pPr>
        </w:p>
        <w:p w14:paraId="6176199D" w14:textId="2FF3382C" w:rsidR="009520EC" w:rsidRDefault="001149E4">
          <w:pPr>
            <w:pStyle w:val="TOC1"/>
            <w:tabs>
              <w:tab w:val="left" w:pos="660"/>
            </w:tabs>
            <w:rPr>
              <w:rFonts w:asciiTheme="minorHAnsi" w:eastAsiaTheme="minorEastAsia" w:hAnsiTheme="minorHAnsi"/>
              <w:color w:val="auto"/>
              <w:sz w:val="22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  <w:hyperlink w:anchor="_Toc459815039" w:history="1">
            <w:r w:rsidR="009520EC" w:rsidRPr="00B0143F">
              <w:rPr>
                <w:rStyle w:val="Hyperlink"/>
              </w:rPr>
              <w:t>1.0</w:t>
            </w:r>
            <w:r w:rsidR="009520EC">
              <w:rPr>
                <w:rFonts w:asciiTheme="minorHAnsi" w:eastAsiaTheme="minorEastAsia" w:hAnsiTheme="minorHAnsi"/>
                <w:color w:val="auto"/>
                <w:sz w:val="22"/>
              </w:rPr>
              <w:t xml:space="preserve"> </w:t>
            </w:r>
            <w:r w:rsidR="009520EC" w:rsidRPr="00B0143F">
              <w:rPr>
                <w:rStyle w:val="Hyperlink"/>
              </w:rPr>
              <w:t>Executive Summary</w:t>
            </w:r>
            <w:r w:rsidR="009520EC">
              <w:rPr>
                <w:webHidden/>
              </w:rPr>
              <w:tab/>
            </w:r>
            <w:r w:rsidR="009520EC">
              <w:rPr>
                <w:webHidden/>
              </w:rPr>
              <w:fldChar w:fldCharType="begin"/>
            </w:r>
            <w:r w:rsidR="009520EC">
              <w:rPr>
                <w:webHidden/>
              </w:rPr>
              <w:instrText xml:space="preserve"> PAGEREF _Toc459815039 \h </w:instrText>
            </w:r>
            <w:r w:rsidR="009520EC">
              <w:rPr>
                <w:webHidden/>
              </w:rPr>
            </w:r>
            <w:r w:rsidR="009520EC">
              <w:rPr>
                <w:webHidden/>
              </w:rPr>
              <w:fldChar w:fldCharType="separate"/>
            </w:r>
            <w:r w:rsidR="009520EC">
              <w:rPr>
                <w:webHidden/>
              </w:rPr>
              <w:t>3</w:t>
            </w:r>
            <w:r w:rsidR="009520EC">
              <w:rPr>
                <w:webHidden/>
              </w:rPr>
              <w:fldChar w:fldCharType="end"/>
            </w:r>
          </w:hyperlink>
        </w:p>
        <w:p w14:paraId="0AC1767A" w14:textId="77777777" w:rsidR="009520EC" w:rsidRDefault="001874FF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9815040" w:history="1">
            <w:r w:rsidR="009520EC" w:rsidRPr="00B0143F">
              <w:rPr>
                <w:rStyle w:val="Hyperlink"/>
              </w:rPr>
              <w:t>2.0 Project Objectives</w:t>
            </w:r>
            <w:r w:rsidR="009520EC">
              <w:rPr>
                <w:webHidden/>
              </w:rPr>
              <w:tab/>
            </w:r>
            <w:r w:rsidR="009520EC">
              <w:rPr>
                <w:webHidden/>
              </w:rPr>
              <w:fldChar w:fldCharType="begin"/>
            </w:r>
            <w:r w:rsidR="009520EC">
              <w:rPr>
                <w:webHidden/>
              </w:rPr>
              <w:instrText xml:space="preserve"> PAGEREF _Toc459815040 \h </w:instrText>
            </w:r>
            <w:r w:rsidR="009520EC">
              <w:rPr>
                <w:webHidden/>
              </w:rPr>
            </w:r>
            <w:r w:rsidR="009520EC">
              <w:rPr>
                <w:webHidden/>
              </w:rPr>
              <w:fldChar w:fldCharType="separate"/>
            </w:r>
            <w:r w:rsidR="009520EC">
              <w:rPr>
                <w:webHidden/>
              </w:rPr>
              <w:t>3</w:t>
            </w:r>
            <w:r w:rsidR="009520EC">
              <w:rPr>
                <w:webHidden/>
              </w:rPr>
              <w:fldChar w:fldCharType="end"/>
            </w:r>
          </w:hyperlink>
        </w:p>
        <w:p w14:paraId="3AEAE303" w14:textId="77777777" w:rsidR="009520EC" w:rsidRDefault="001874FF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9815041" w:history="1">
            <w:r w:rsidR="009520EC" w:rsidRPr="00B0143F">
              <w:rPr>
                <w:rStyle w:val="Hyperlink"/>
              </w:rPr>
              <w:t>3.0 Business Background and Compelling Reasons</w:t>
            </w:r>
            <w:r w:rsidR="009520EC">
              <w:rPr>
                <w:webHidden/>
              </w:rPr>
              <w:tab/>
            </w:r>
            <w:r w:rsidR="009520EC">
              <w:rPr>
                <w:webHidden/>
              </w:rPr>
              <w:fldChar w:fldCharType="begin"/>
            </w:r>
            <w:r w:rsidR="009520EC">
              <w:rPr>
                <w:webHidden/>
              </w:rPr>
              <w:instrText xml:space="preserve"> PAGEREF _Toc459815041 \h </w:instrText>
            </w:r>
            <w:r w:rsidR="009520EC">
              <w:rPr>
                <w:webHidden/>
              </w:rPr>
            </w:r>
            <w:r w:rsidR="009520EC">
              <w:rPr>
                <w:webHidden/>
              </w:rPr>
              <w:fldChar w:fldCharType="separate"/>
            </w:r>
            <w:r w:rsidR="009520EC">
              <w:rPr>
                <w:webHidden/>
              </w:rPr>
              <w:t>3</w:t>
            </w:r>
            <w:r w:rsidR="009520EC">
              <w:rPr>
                <w:webHidden/>
              </w:rPr>
              <w:fldChar w:fldCharType="end"/>
            </w:r>
          </w:hyperlink>
        </w:p>
        <w:p w14:paraId="6013C8DF" w14:textId="77777777" w:rsidR="009520EC" w:rsidRDefault="001874FF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9815042" w:history="1">
            <w:r w:rsidR="009520EC" w:rsidRPr="00B0143F">
              <w:rPr>
                <w:rStyle w:val="Hyperlink"/>
              </w:rPr>
              <w:t>4.0 “To-Be” Process</w:t>
            </w:r>
            <w:r w:rsidR="009520EC">
              <w:rPr>
                <w:webHidden/>
              </w:rPr>
              <w:tab/>
            </w:r>
            <w:r w:rsidR="009520EC">
              <w:rPr>
                <w:webHidden/>
              </w:rPr>
              <w:fldChar w:fldCharType="begin"/>
            </w:r>
            <w:r w:rsidR="009520EC">
              <w:rPr>
                <w:webHidden/>
              </w:rPr>
              <w:instrText xml:space="preserve"> PAGEREF _Toc459815042 \h </w:instrText>
            </w:r>
            <w:r w:rsidR="009520EC">
              <w:rPr>
                <w:webHidden/>
              </w:rPr>
            </w:r>
            <w:r w:rsidR="009520EC">
              <w:rPr>
                <w:webHidden/>
              </w:rPr>
              <w:fldChar w:fldCharType="separate"/>
            </w:r>
            <w:r w:rsidR="009520EC">
              <w:rPr>
                <w:webHidden/>
              </w:rPr>
              <w:t>4</w:t>
            </w:r>
            <w:r w:rsidR="009520EC">
              <w:rPr>
                <w:webHidden/>
              </w:rPr>
              <w:fldChar w:fldCharType="end"/>
            </w:r>
          </w:hyperlink>
        </w:p>
        <w:p w14:paraId="720E0A98" w14:textId="77777777" w:rsidR="009520EC" w:rsidRDefault="001874FF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9815043" w:history="1">
            <w:r w:rsidR="009520EC" w:rsidRPr="00B0143F">
              <w:rPr>
                <w:rStyle w:val="Hyperlink"/>
              </w:rPr>
              <w:t>5.0 Analysis and Findings</w:t>
            </w:r>
            <w:r w:rsidR="009520EC">
              <w:rPr>
                <w:webHidden/>
              </w:rPr>
              <w:tab/>
            </w:r>
            <w:r w:rsidR="009520EC">
              <w:rPr>
                <w:webHidden/>
              </w:rPr>
              <w:fldChar w:fldCharType="begin"/>
            </w:r>
            <w:r w:rsidR="009520EC">
              <w:rPr>
                <w:webHidden/>
              </w:rPr>
              <w:instrText xml:space="preserve"> PAGEREF _Toc459815043 \h </w:instrText>
            </w:r>
            <w:r w:rsidR="009520EC">
              <w:rPr>
                <w:webHidden/>
              </w:rPr>
            </w:r>
            <w:r w:rsidR="009520EC">
              <w:rPr>
                <w:webHidden/>
              </w:rPr>
              <w:fldChar w:fldCharType="separate"/>
            </w:r>
            <w:r w:rsidR="009520EC">
              <w:rPr>
                <w:webHidden/>
              </w:rPr>
              <w:t>4</w:t>
            </w:r>
            <w:r w:rsidR="009520EC">
              <w:rPr>
                <w:webHidden/>
              </w:rPr>
              <w:fldChar w:fldCharType="end"/>
            </w:r>
          </w:hyperlink>
        </w:p>
        <w:p w14:paraId="1FB96587" w14:textId="77777777" w:rsidR="009520EC" w:rsidRDefault="001874F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59815044" w:history="1">
            <w:r w:rsidR="009520EC" w:rsidRPr="00B0143F">
              <w:rPr>
                <w:rStyle w:val="Hyperlink"/>
                <w:noProof/>
              </w:rPr>
              <w:t>5.1 People</w:t>
            </w:r>
            <w:r w:rsidR="009520EC">
              <w:rPr>
                <w:noProof/>
                <w:webHidden/>
              </w:rPr>
              <w:tab/>
            </w:r>
            <w:r w:rsidR="009520EC">
              <w:rPr>
                <w:noProof/>
                <w:webHidden/>
              </w:rPr>
              <w:fldChar w:fldCharType="begin"/>
            </w:r>
            <w:r w:rsidR="009520EC">
              <w:rPr>
                <w:noProof/>
                <w:webHidden/>
              </w:rPr>
              <w:instrText xml:space="preserve"> PAGEREF _Toc459815044 \h </w:instrText>
            </w:r>
            <w:r w:rsidR="009520EC">
              <w:rPr>
                <w:noProof/>
                <w:webHidden/>
              </w:rPr>
            </w:r>
            <w:r w:rsidR="009520EC">
              <w:rPr>
                <w:noProof/>
                <w:webHidden/>
              </w:rPr>
              <w:fldChar w:fldCharType="separate"/>
            </w:r>
            <w:r w:rsidR="009520EC">
              <w:rPr>
                <w:noProof/>
                <w:webHidden/>
              </w:rPr>
              <w:t>4</w:t>
            </w:r>
            <w:r w:rsidR="009520EC">
              <w:rPr>
                <w:noProof/>
                <w:webHidden/>
              </w:rPr>
              <w:fldChar w:fldCharType="end"/>
            </w:r>
          </w:hyperlink>
        </w:p>
        <w:p w14:paraId="2678ACB5" w14:textId="77777777" w:rsidR="009520EC" w:rsidRDefault="001874F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59815045" w:history="1">
            <w:r w:rsidR="009520EC" w:rsidRPr="00B0143F">
              <w:rPr>
                <w:rStyle w:val="Hyperlink"/>
                <w:noProof/>
              </w:rPr>
              <w:t>5.2 Process</w:t>
            </w:r>
            <w:r w:rsidR="009520EC">
              <w:rPr>
                <w:noProof/>
                <w:webHidden/>
              </w:rPr>
              <w:tab/>
            </w:r>
            <w:r w:rsidR="009520EC">
              <w:rPr>
                <w:noProof/>
                <w:webHidden/>
              </w:rPr>
              <w:fldChar w:fldCharType="begin"/>
            </w:r>
            <w:r w:rsidR="009520EC">
              <w:rPr>
                <w:noProof/>
                <w:webHidden/>
              </w:rPr>
              <w:instrText xml:space="preserve"> PAGEREF _Toc459815045 \h </w:instrText>
            </w:r>
            <w:r w:rsidR="009520EC">
              <w:rPr>
                <w:noProof/>
                <w:webHidden/>
              </w:rPr>
            </w:r>
            <w:r w:rsidR="009520EC">
              <w:rPr>
                <w:noProof/>
                <w:webHidden/>
              </w:rPr>
              <w:fldChar w:fldCharType="separate"/>
            </w:r>
            <w:r w:rsidR="009520EC">
              <w:rPr>
                <w:noProof/>
                <w:webHidden/>
              </w:rPr>
              <w:t>4</w:t>
            </w:r>
            <w:r w:rsidR="009520EC">
              <w:rPr>
                <w:noProof/>
                <w:webHidden/>
              </w:rPr>
              <w:fldChar w:fldCharType="end"/>
            </w:r>
          </w:hyperlink>
        </w:p>
        <w:p w14:paraId="7E866C39" w14:textId="77777777" w:rsidR="009520EC" w:rsidRDefault="001874F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59815046" w:history="1">
            <w:r w:rsidR="009520EC" w:rsidRPr="00B0143F">
              <w:rPr>
                <w:rStyle w:val="Hyperlink"/>
                <w:noProof/>
              </w:rPr>
              <w:t>5.3 Technology</w:t>
            </w:r>
            <w:r w:rsidR="009520EC">
              <w:rPr>
                <w:noProof/>
                <w:webHidden/>
              </w:rPr>
              <w:tab/>
            </w:r>
            <w:r w:rsidR="009520EC">
              <w:rPr>
                <w:noProof/>
                <w:webHidden/>
              </w:rPr>
              <w:fldChar w:fldCharType="begin"/>
            </w:r>
            <w:r w:rsidR="009520EC">
              <w:rPr>
                <w:noProof/>
                <w:webHidden/>
              </w:rPr>
              <w:instrText xml:space="preserve"> PAGEREF _Toc459815046 \h </w:instrText>
            </w:r>
            <w:r w:rsidR="009520EC">
              <w:rPr>
                <w:noProof/>
                <w:webHidden/>
              </w:rPr>
            </w:r>
            <w:r w:rsidR="009520EC">
              <w:rPr>
                <w:noProof/>
                <w:webHidden/>
              </w:rPr>
              <w:fldChar w:fldCharType="separate"/>
            </w:r>
            <w:r w:rsidR="009520EC">
              <w:rPr>
                <w:noProof/>
                <w:webHidden/>
              </w:rPr>
              <w:t>5</w:t>
            </w:r>
            <w:r w:rsidR="009520EC">
              <w:rPr>
                <w:noProof/>
                <w:webHidden/>
              </w:rPr>
              <w:fldChar w:fldCharType="end"/>
            </w:r>
          </w:hyperlink>
        </w:p>
        <w:p w14:paraId="05F2CA0F" w14:textId="77777777" w:rsidR="009520EC" w:rsidRDefault="001874F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59815047" w:history="1">
            <w:r w:rsidR="009520EC" w:rsidRPr="00B0143F">
              <w:rPr>
                <w:rStyle w:val="Hyperlink"/>
                <w:noProof/>
              </w:rPr>
              <w:t>5.4 Other</w:t>
            </w:r>
            <w:r w:rsidR="009520EC">
              <w:rPr>
                <w:noProof/>
                <w:webHidden/>
              </w:rPr>
              <w:tab/>
            </w:r>
            <w:r w:rsidR="009520EC">
              <w:rPr>
                <w:noProof/>
                <w:webHidden/>
              </w:rPr>
              <w:fldChar w:fldCharType="begin"/>
            </w:r>
            <w:r w:rsidR="009520EC">
              <w:rPr>
                <w:noProof/>
                <w:webHidden/>
              </w:rPr>
              <w:instrText xml:space="preserve"> PAGEREF _Toc459815047 \h </w:instrText>
            </w:r>
            <w:r w:rsidR="009520EC">
              <w:rPr>
                <w:noProof/>
                <w:webHidden/>
              </w:rPr>
            </w:r>
            <w:r w:rsidR="009520EC">
              <w:rPr>
                <w:noProof/>
                <w:webHidden/>
              </w:rPr>
              <w:fldChar w:fldCharType="separate"/>
            </w:r>
            <w:r w:rsidR="009520EC">
              <w:rPr>
                <w:noProof/>
                <w:webHidden/>
              </w:rPr>
              <w:t>5</w:t>
            </w:r>
            <w:r w:rsidR="009520EC">
              <w:rPr>
                <w:noProof/>
                <w:webHidden/>
              </w:rPr>
              <w:fldChar w:fldCharType="end"/>
            </w:r>
          </w:hyperlink>
        </w:p>
        <w:p w14:paraId="4E3E64F6" w14:textId="77777777" w:rsidR="009520EC" w:rsidRDefault="001874F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59815048" w:history="1">
            <w:r w:rsidR="009520EC" w:rsidRPr="00B0143F">
              <w:rPr>
                <w:rStyle w:val="Hyperlink"/>
                <w:noProof/>
              </w:rPr>
              <w:t>5.5 Gap Analysis</w:t>
            </w:r>
            <w:r w:rsidR="009520EC">
              <w:rPr>
                <w:noProof/>
                <w:webHidden/>
              </w:rPr>
              <w:tab/>
            </w:r>
            <w:r w:rsidR="009520EC">
              <w:rPr>
                <w:noProof/>
                <w:webHidden/>
              </w:rPr>
              <w:fldChar w:fldCharType="begin"/>
            </w:r>
            <w:r w:rsidR="009520EC">
              <w:rPr>
                <w:noProof/>
                <w:webHidden/>
              </w:rPr>
              <w:instrText xml:space="preserve"> PAGEREF _Toc459815048 \h </w:instrText>
            </w:r>
            <w:r w:rsidR="009520EC">
              <w:rPr>
                <w:noProof/>
                <w:webHidden/>
              </w:rPr>
            </w:r>
            <w:r w:rsidR="009520EC">
              <w:rPr>
                <w:noProof/>
                <w:webHidden/>
              </w:rPr>
              <w:fldChar w:fldCharType="separate"/>
            </w:r>
            <w:r w:rsidR="009520EC">
              <w:rPr>
                <w:noProof/>
                <w:webHidden/>
              </w:rPr>
              <w:t>5</w:t>
            </w:r>
            <w:r w:rsidR="009520EC">
              <w:rPr>
                <w:noProof/>
                <w:webHidden/>
              </w:rPr>
              <w:fldChar w:fldCharType="end"/>
            </w:r>
          </w:hyperlink>
        </w:p>
        <w:p w14:paraId="4AB3FE18" w14:textId="77777777" w:rsidR="009520EC" w:rsidRDefault="001874FF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9815049" w:history="1">
            <w:r w:rsidR="009520EC" w:rsidRPr="00B0143F">
              <w:rPr>
                <w:rStyle w:val="Hyperlink"/>
              </w:rPr>
              <w:t>5.0 Recommendation &amp; Next Steps</w:t>
            </w:r>
            <w:r w:rsidR="009520EC">
              <w:rPr>
                <w:webHidden/>
              </w:rPr>
              <w:tab/>
            </w:r>
            <w:r w:rsidR="009520EC">
              <w:rPr>
                <w:webHidden/>
              </w:rPr>
              <w:fldChar w:fldCharType="begin"/>
            </w:r>
            <w:r w:rsidR="009520EC">
              <w:rPr>
                <w:webHidden/>
              </w:rPr>
              <w:instrText xml:space="preserve"> PAGEREF _Toc459815049 \h </w:instrText>
            </w:r>
            <w:r w:rsidR="009520EC">
              <w:rPr>
                <w:webHidden/>
              </w:rPr>
            </w:r>
            <w:r w:rsidR="009520EC">
              <w:rPr>
                <w:webHidden/>
              </w:rPr>
              <w:fldChar w:fldCharType="separate"/>
            </w:r>
            <w:r w:rsidR="009520EC">
              <w:rPr>
                <w:webHidden/>
              </w:rPr>
              <w:t>6</w:t>
            </w:r>
            <w:r w:rsidR="009520EC">
              <w:rPr>
                <w:webHidden/>
              </w:rPr>
              <w:fldChar w:fldCharType="end"/>
            </w:r>
          </w:hyperlink>
        </w:p>
        <w:p w14:paraId="7627B88E" w14:textId="77777777" w:rsidR="009520EC" w:rsidRDefault="001874FF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9815050" w:history="1">
            <w:r w:rsidR="009520EC" w:rsidRPr="00B0143F">
              <w:rPr>
                <w:rStyle w:val="Hyperlink"/>
              </w:rPr>
              <w:t>APPENDIX A – “To-Be” Process Maps</w:t>
            </w:r>
            <w:r w:rsidR="009520EC">
              <w:rPr>
                <w:webHidden/>
              </w:rPr>
              <w:tab/>
            </w:r>
            <w:r w:rsidR="009520EC">
              <w:rPr>
                <w:webHidden/>
              </w:rPr>
              <w:fldChar w:fldCharType="begin"/>
            </w:r>
            <w:r w:rsidR="009520EC">
              <w:rPr>
                <w:webHidden/>
              </w:rPr>
              <w:instrText xml:space="preserve"> PAGEREF _Toc459815050 \h </w:instrText>
            </w:r>
            <w:r w:rsidR="009520EC">
              <w:rPr>
                <w:webHidden/>
              </w:rPr>
            </w:r>
            <w:r w:rsidR="009520EC">
              <w:rPr>
                <w:webHidden/>
              </w:rPr>
              <w:fldChar w:fldCharType="separate"/>
            </w:r>
            <w:r w:rsidR="009520EC">
              <w:rPr>
                <w:webHidden/>
              </w:rPr>
              <w:t>7</w:t>
            </w:r>
            <w:r w:rsidR="009520EC">
              <w:rPr>
                <w:webHidden/>
              </w:rPr>
              <w:fldChar w:fldCharType="end"/>
            </w:r>
          </w:hyperlink>
        </w:p>
        <w:p w14:paraId="6CE0179E" w14:textId="77777777" w:rsidR="009520EC" w:rsidRDefault="001874FF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9815051" w:history="1">
            <w:r w:rsidR="009520EC" w:rsidRPr="00B0143F">
              <w:rPr>
                <w:rStyle w:val="Hyperlink"/>
              </w:rPr>
              <w:t>APPENDIX B – Stakeholder Register / Table</w:t>
            </w:r>
            <w:r w:rsidR="009520EC">
              <w:rPr>
                <w:webHidden/>
              </w:rPr>
              <w:tab/>
            </w:r>
            <w:r w:rsidR="009520EC">
              <w:rPr>
                <w:webHidden/>
              </w:rPr>
              <w:fldChar w:fldCharType="begin"/>
            </w:r>
            <w:r w:rsidR="009520EC">
              <w:rPr>
                <w:webHidden/>
              </w:rPr>
              <w:instrText xml:space="preserve"> PAGEREF _Toc459815051 \h </w:instrText>
            </w:r>
            <w:r w:rsidR="009520EC">
              <w:rPr>
                <w:webHidden/>
              </w:rPr>
            </w:r>
            <w:r w:rsidR="009520EC">
              <w:rPr>
                <w:webHidden/>
              </w:rPr>
              <w:fldChar w:fldCharType="separate"/>
            </w:r>
            <w:r w:rsidR="009520EC">
              <w:rPr>
                <w:webHidden/>
              </w:rPr>
              <w:t>7</w:t>
            </w:r>
            <w:r w:rsidR="009520EC">
              <w:rPr>
                <w:webHidden/>
              </w:rPr>
              <w:fldChar w:fldCharType="end"/>
            </w:r>
          </w:hyperlink>
        </w:p>
        <w:p w14:paraId="6BF7084C" w14:textId="77777777" w:rsidR="009520EC" w:rsidRDefault="001874FF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9815052" w:history="1">
            <w:r w:rsidR="009520EC" w:rsidRPr="00B0143F">
              <w:rPr>
                <w:rStyle w:val="Hyperlink"/>
              </w:rPr>
              <w:t>APPENDIX C – Gap Analysis Matrix</w:t>
            </w:r>
            <w:r w:rsidR="009520EC">
              <w:rPr>
                <w:webHidden/>
              </w:rPr>
              <w:tab/>
            </w:r>
            <w:r w:rsidR="009520EC">
              <w:rPr>
                <w:webHidden/>
              </w:rPr>
              <w:fldChar w:fldCharType="begin"/>
            </w:r>
            <w:r w:rsidR="009520EC">
              <w:rPr>
                <w:webHidden/>
              </w:rPr>
              <w:instrText xml:space="preserve"> PAGEREF _Toc459815052 \h </w:instrText>
            </w:r>
            <w:r w:rsidR="009520EC">
              <w:rPr>
                <w:webHidden/>
              </w:rPr>
            </w:r>
            <w:r w:rsidR="009520EC">
              <w:rPr>
                <w:webHidden/>
              </w:rPr>
              <w:fldChar w:fldCharType="separate"/>
            </w:r>
            <w:r w:rsidR="009520EC">
              <w:rPr>
                <w:webHidden/>
              </w:rPr>
              <w:t>8</w:t>
            </w:r>
            <w:r w:rsidR="009520EC">
              <w:rPr>
                <w:webHidden/>
              </w:rPr>
              <w:fldChar w:fldCharType="end"/>
            </w:r>
          </w:hyperlink>
        </w:p>
        <w:p w14:paraId="4F630B20" w14:textId="39BC8AE3" w:rsidR="001149E4" w:rsidRDefault="001149E4">
          <w:r>
            <w:rPr>
              <w:b/>
              <w:bCs/>
              <w:noProof/>
            </w:rPr>
            <w:fldChar w:fldCharType="end"/>
          </w:r>
        </w:p>
      </w:sdtContent>
    </w:sdt>
    <w:p w14:paraId="4E6945E1" w14:textId="3BF29BEA" w:rsidR="003E52E1" w:rsidRDefault="005C144D" w:rsidP="005C144D">
      <w:pPr>
        <w:spacing w:after="0" w:line="276" w:lineRule="auto"/>
        <w:rPr>
          <w:rFonts w:eastAsia="Times New Roman" w:cs="Times New Roman"/>
          <w:spacing w:val="5"/>
          <w:sz w:val="28"/>
          <w:szCs w:val="28"/>
        </w:rPr>
      </w:pPr>
      <w:bookmarkStart w:id="2" w:name="_Toc317760375"/>
      <w:r>
        <w:rPr>
          <w:rFonts w:eastAsia="Times New Roman" w:cs="Times New Roman"/>
          <w:spacing w:val="5"/>
          <w:sz w:val="28"/>
          <w:szCs w:val="28"/>
        </w:rPr>
        <w:t xml:space="preserve"> </w:t>
      </w:r>
    </w:p>
    <w:p w14:paraId="37AA952A" w14:textId="77777777" w:rsidR="003E52E1" w:rsidRDefault="003E52E1">
      <w:pPr>
        <w:spacing w:line="276" w:lineRule="auto"/>
        <w:jc w:val="left"/>
        <w:rPr>
          <w:rFonts w:eastAsia="Times New Roman" w:cs="Times New Roman"/>
          <w:spacing w:val="5"/>
          <w:sz w:val="28"/>
          <w:szCs w:val="28"/>
        </w:rPr>
      </w:pPr>
      <w:r>
        <w:rPr>
          <w:rFonts w:eastAsia="Times New Roman" w:cs="Times New Roman"/>
          <w:spacing w:val="5"/>
          <w:sz w:val="28"/>
          <w:szCs w:val="28"/>
        </w:rPr>
        <w:br w:type="page"/>
      </w:r>
    </w:p>
    <w:p w14:paraId="1FE00DD2" w14:textId="04778396" w:rsidR="001149E4" w:rsidRPr="00717E11" w:rsidRDefault="00F91D30" w:rsidP="009559AB">
      <w:pPr>
        <w:pStyle w:val="Heading1"/>
        <w:numPr>
          <w:ilvl w:val="0"/>
          <w:numId w:val="44"/>
        </w:numPr>
        <w:spacing w:after="240"/>
      </w:pPr>
      <w:bookmarkStart w:id="3" w:name="_Toc459815039"/>
      <w:bookmarkEnd w:id="2"/>
      <w:r>
        <w:lastRenderedPageBreak/>
        <w:t>Executive Summary</w:t>
      </w:r>
      <w:bookmarkEnd w:id="3"/>
    </w:p>
    <w:p w14:paraId="02A33EF6" w14:textId="62E64120" w:rsidR="00F91D30" w:rsidRPr="009559AB" w:rsidRDefault="00F91D30" w:rsidP="009559AB">
      <w:pPr>
        <w:rPr>
          <w:rFonts w:cs="Times New Roman"/>
          <w:szCs w:val="24"/>
        </w:rPr>
      </w:pPr>
      <w:r w:rsidRPr="009559AB">
        <w:rPr>
          <w:rFonts w:cs="Times New Roman"/>
          <w:szCs w:val="24"/>
        </w:rPr>
        <w:t>Provide a high-level summary of the key points made in the rest of this document.</w:t>
      </w:r>
      <w:r w:rsidR="009559AB">
        <w:rPr>
          <w:rFonts w:cs="Times New Roman"/>
          <w:szCs w:val="24"/>
        </w:rPr>
        <w:t xml:space="preserve"> </w:t>
      </w:r>
      <w:r w:rsidRPr="009559AB">
        <w:rPr>
          <w:rFonts w:cs="Times New Roman"/>
          <w:szCs w:val="24"/>
        </w:rPr>
        <w:t>This section should be no more than one page.</w:t>
      </w:r>
    </w:p>
    <w:p w14:paraId="2EA81D05" w14:textId="7AE9AC8F" w:rsidR="001149E4" w:rsidRPr="00F91D30" w:rsidRDefault="00F91D30" w:rsidP="00F91D30">
      <w:pPr>
        <w:pStyle w:val="Heading1"/>
        <w:spacing w:after="240"/>
      </w:pPr>
      <w:bookmarkStart w:id="4" w:name="_Toc459815040"/>
      <w:r>
        <w:t>2.0</w:t>
      </w:r>
      <w:r w:rsidR="00096DB0" w:rsidRPr="00F91D30">
        <w:t xml:space="preserve"> </w:t>
      </w:r>
      <w:r w:rsidR="00E46244" w:rsidRPr="00F91D30">
        <w:t>P</w:t>
      </w:r>
      <w:r w:rsidRPr="00F91D30">
        <w:t>roject Objectives</w:t>
      </w:r>
      <w:bookmarkEnd w:id="4"/>
    </w:p>
    <w:p w14:paraId="2A10B5F6" w14:textId="4036CEE1" w:rsidR="00F91D30" w:rsidRPr="00F91D30" w:rsidRDefault="00F91D30" w:rsidP="00F91D3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>Use this section to put this</w:t>
      </w:r>
      <w:r>
        <w:rPr>
          <w:rFonts w:ascii="Times New Roman" w:hAnsi="Times New Roman" w:cs="Times New Roman"/>
          <w:sz w:val="24"/>
          <w:szCs w:val="24"/>
        </w:rPr>
        <w:t xml:space="preserve"> BPR</w:t>
      </w:r>
      <w:r w:rsidRPr="00F91D30">
        <w:rPr>
          <w:rFonts w:ascii="Times New Roman" w:hAnsi="Times New Roman" w:cs="Times New Roman"/>
          <w:sz w:val="24"/>
          <w:szCs w:val="24"/>
        </w:rPr>
        <w:t xml:space="preserve"> project in the context of other major efforts, and explain why it has been chosen.</w:t>
      </w:r>
    </w:p>
    <w:p w14:paraId="5E2169F8" w14:textId="5AB75B5C" w:rsidR="00F91D30" w:rsidRPr="00F91D30" w:rsidRDefault="00F91D30" w:rsidP="00F91D3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 xml:space="preserve">Objectives to mention here may include the opportunity to reduce operating costs now and in the future, </w:t>
      </w:r>
      <w:r w:rsidR="009E755B" w:rsidRPr="00F91D30">
        <w:rPr>
          <w:rFonts w:ascii="Times New Roman" w:hAnsi="Times New Roman" w:cs="Times New Roman"/>
          <w:sz w:val="24"/>
          <w:szCs w:val="24"/>
        </w:rPr>
        <w:t xml:space="preserve">consolidation of redundant systems, </w:t>
      </w:r>
      <w:r w:rsidRPr="00F91D30">
        <w:rPr>
          <w:rFonts w:ascii="Times New Roman" w:hAnsi="Times New Roman" w:cs="Times New Roman"/>
          <w:sz w:val="24"/>
          <w:szCs w:val="24"/>
        </w:rPr>
        <w:t>to improve business performance, or to enhance service levels.</w:t>
      </w:r>
      <w:r w:rsidR="009E755B" w:rsidRPr="009E7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B337F" w14:textId="763D2B25" w:rsidR="00F91D30" w:rsidRPr="00F91D30" w:rsidRDefault="00F91D30" w:rsidP="00F91D3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>This section</w:t>
      </w:r>
      <w:r>
        <w:rPr>
          <w:rFonts w:ascii="Times New Roman" w:hAnsi="Times New Roman" w:cs="Times New Roman"/>
          <w:sz w:val="24"/>
          <w:szCs w:val="24"/>
        </w:rPr>
        <w:t xml:space="preserve"> may also review BPR</w:t>
      </w:r>
      <w:r w:rsidRPr="00F91D30">
        <w:rPr>
          <w:rFonts w:ascii="Times New Roman" w:hAnsi="Times New Roman" w:cs="Times New Roman"/>
          <w:sz w:val="24"/>
          <w:szCs w:val="24"/>
        </w:rPr>
        <w:t xml:space="preserve"> efforts in a historical context and explain how the current efforts are gaining popularity and delivering agility and continuous improvement as added capabilities.</w:t>
      </w:r>
    </w:p>
    <w:p w14:paraId="54237843" w14:textId="04A6896A" w:rsidR="00F91D30" w:rsidRDefault="00F91D30" w:rsidP="00F91D3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>Clearly link the benefits of improved process performance to larger enterprise goals</w:t>
      </w:r>
      <w:r w:rsidR="005B4E88">
        <w:rPr>
          <w:rFonts w:ascii="Times New Roman" w:hAnsi="Times New Roman" w:cs="Times New Roman"/>
          <w:sz w:val="24"/>
          <w:szCs w:val="24"/>
        </w:rPr>
        <w:t xml:space="preserve">, policies, strategies, </w:t>
      </w:r>
      <w:r w:rsidR="009520EC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 xml:space="preserve"> of the U.S. Army</w:t>
      </w:r>
      <w:r w:rsidRPr="00F91D30">
        <w:rPr>
          <w:rFonts w:ascii="Times New Roman" w:hAnsi="Times New Roman" w:cs="Times New Roman"/>
          <w:sz w:val="24"/>
          <w:szCs w:val="24"/>
        </w:rPr>
        <w:t xml:space="preserve"> in order to create a more compelling business case</w:t>
      </w:r>
      <w:r>
        <w:rPr>
          <w:rFonts w:ascii="Times New Roman" w:hAnsi="Times New Roman" w:cs="Times New Roman"/>
          <w:sz w:val="24"/>
          <w:szCs w:val="24"/>
        </w:rPr>
        <w:t xml:space="preserve"> in the future. BPR</w:t>
      </w:r>
      <w:r w:rsidRPr="00F91D30">
        <w:rPr>
          <w:rFonts w:ascii="Times New Roman" w:hAnsi="Times New Roman" w:cs="Times New Roman"/>
          <w:sz w:val="24"/>
          <w:szCs w:val="24"/>
        </w:rPr>
        <w:t xml:space="preserve"> efforts are primarily about changing the business performance (for example, by lowering business risk, speeding the time to market, improving the customer experience or creating new business opportunities) — not just about sh</w:t>
      </w:r>
      <w:r>
        <w:rPr>
          <w:rFonts w:ascii="Times New Roman" w:hAnsi="Times New Roman" w:cs="Times New Roman"/>
          <w:sz w:val="24"/>
          <w:szCs w:val="24"/>
        </w:rPr>
        <w:t>rinking the overhead costs of</w:t>
      </w:r>
      <w:r w:rsidRPr="00F91D30">
        <w:rPr>
          <w:rFonts w:ascii="Times New Roman" w:hAnsi="Times New Roman" w:cs="Times New Roman"/>
          <w:sz w:val="24"/>
          <w:szCs w:val="24"/>
        </w:rPr>
        <w:t>.</w:t>
      </w:r>
    </w:p>
    <w:p w14:paraId="75EBC33C" w14:textId="2EAD2C2D" w:rsidR="005E702F" w:rsidRPr="005E702F" w:rsidRDefault="005E702F" w:rsidP="005E70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>A list of compelling reasons for the project should summarize the prim</w:t>
      </w:r>
      <w:r>
        <w:rPr>
          <w:rFonts w:ascii="Times New Roman" w:hAnsi="Times New Roman" w:cs="Times New Roman"/>
          <w:sz w:val="24"/>
          <w:szCs w:val="24"/>
        </w:rPr>
        <w:t>ary motivating factors for BPR</w:t>
      </w:r>
      <w:r w:rsidR="00DB7575">
        <w:rPr>
          <w:rFonts w:ascii="Times New Roman" w:hAnsi="Times New Roman" w:cs="Times New Roman"/>
          <w:sz w:val="24"/>
          <w:szCs w:val="24"/>
        </w:rPr>
        <w:t>.</w:t>
      </w:r>
    </w:p>
    <w:p w14:paraId="5430EBD3" w14:textId="2D40FCE3" w:rsidR="004D02CE" w:rsidRPr="00F91D30" w:rsidRDefault="00F91D30" w:rsidP="00F91D30">
      <w:pPr>
        <w:pStyle w:val="Heading1"/>
        <w:spacing w:after="240"/>
      </w:pPr>
      <w:bookmarkStart w:id="5" w:name="_Toc459815041"/>
      <w:r>
        <w:t>3.0</w:t>
      </w:r>
      <w:r w:rsidR="004D02CE" w:rsidRPr="00F91D30">
        <w:t xml:space="preserve"> B</w:t>
      </w:r>
      <w:r>
        <w:t>usiness Background and Compelling Reasons</w:t>
      </w:r>
      <w:bookmarkEnd w:id="5"/>
    </w:p>
    <w:p w14:paraId="718BF03C" w14:textId="77777777" w:rsidR="005E702F" w:rsidRPr="005B7AD9" w:rsidRDefault="00F91D30" w:rsidP="005E70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 xml:space="preserve">Provide some context and history about how the proposed project evolved. This should cover </w:t>
      </w:r>
      <w:r w:rsidRPr="005B7AD9">
        <w:rPr>
          <w:rFonts w:ascii="Times New Roman" w:hAnsi="Times New Roman" w:cs="Times New Roman"/>
          <w:sz w:val="24"/>
          <w:szCs w:val="24"/>
        </w:rPr>
        <w:t>the origins of the effort and wh</w:t>
      </w:r>
      <w:r w:rsidR="005E702F" w:rsidRPr="005B7AD9">
        <w:rPr>
          <w:rFonts w:ascii="Times New Roman" w:hAnsi="Times New Roman" w:cs="Times New Roman"/>
          <w:sz w:val="24"/>
          <w:szCs w:val="24"/>
        </w:rPr>
        <w:t>at has been accomplished so far.</w:t>
      </w:r>
    </w:p>
    <w:p w14:paraId="6C9B92DC" w14:textId="03F26926" w:rsidR="00F91D30" w:rsidRPr="005B7AD9" w:rsidRDefault="00F91D30" w:rsidP="005E70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7AD9">
        <w:rPr>
          <w:rFonts w:ascii="Times New Roman" w:hAnsi="Times New Roman" w:cs="Times New Roman"/>
          <w:sz w:val="24"/>
          <w:szCs w:val="24"/>
        </w:rPr>
        <w:t xml:space="preserve">A list of compelling reasons </w:t>
      </w:r>
      <w:r w:rsidRPr="00A67AA9">
        <w:rPr>
          <w:rFonts w:ascii="Times New Roman" w:hAnsi="Times New Roman" w:cs="Times New Roman"/>
          <w:sz w:val="24"/>
          <w:szCs w:val="24"/>
        </w:rPr>
        <w:t>for the project should summarize the primary motivating factors for BPR —</w:t>
      </w:r>
      <w:r w:rsidR="009E755B" w:rsidRPr="00A67AA9">
        <w:rPr>
          <w:rFonts w:ascii="Times New Roman" w:hAnsi="Times New Roman" w:cs="Times New Roman"/>
          <w:sz w:val="24"/>
          <w:szCs w:val="24"/>
        </w:rPr>
        <w:t xml:space="preserve">costs </w:t>
      </w:r>
      <w:r w:rsidR="005E702F" w:rsidRPr="00A67AA9">
        <w:rPr>
          <w:rFonts w:ascii="Times New Roman" w:hAnsi="Times New Roman" w:cs="Times New Roman"/>
          <w:sz w:val="24"/>
          <w:szCs w:val="24"/>
        </w:rPr>
        <w:t>are too high and always over budgeted amount, service times exceed SLAs due to latency in ticket routing, etc.</w:t>
      </w:r>
    </w:p>
    <w:p w14:paraId="275DEA60" w14:textId="77777777" w:rsidR="00F91D30" w:rsidRPr="00F91D30" w:rsidRDefault="00F91D30" w:rsidP="00F91D3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7AD9">
        <w:rPr>
          <w:rFonts w:ascii="Times New Roman" w:hAnsi="Times New Roman" w:cs="Times New Roman"/>
          <w:sz w:val="24"/>
          <w:szCs w:val="24"/>
        </w:rPr>
        <w:t>Additional topics that may be addressed</w:t>
      </w:r>
      <w:r w:rsidRPr="00F91D30">
        <w:rPr>
          <w:rFonts w:ascii="Times New Roman" w:hAnsi="Times New Roman" w:cs="Times New Roman"/>
          <w:sz w:val="24"/>
          <w:szCs w:val="24"/>
        </w:rPr>
        <w:t xml:space="preserve"> in this section include spending and efforts that have already occurred that have established a preparatory base for the project, or a discussion of other costs that would be accrued if the business case were not approved.</w:t>
      </w:r>
    </w:p>
    <w:p w14:paraId="2A707B1C" w14:textId="77777777" w:rsidR="00F91D30" w:rsidRDefault="00F91D30" w:rsidP="004D02CE">
      <w:pPr>
        <w:rPr>
          <w:rFonts w:cs="Times New Roman"/>
        </w:rPr>
      </w:pPr>
    </w:p>
    <w:p w14:paraId="7B230081" w14:textId="77777777" w:rsidR="003D113D" w:rsidRDefault="003D113D" w:rsidP="003D113D">
      <w:pPr>
        <w:spacing w:after="0"/>
        <w:rPr>
          <w:rFonts w:cs="Times New Roman"/>
          <w:b/>
          <w:szCs w:val="24"/>
        </w:rPr>
      </w:pPr>
    </w:p>
    <w:p w14:paraId="78896905" w14:textId="77777777" w:rsidR="003D113D" w:rsidRDefault="003D113D" w:rsidP="003D113D">
      <w:pPr>
        <w:spacing w:after="0"/>
        <w:rPr>
          <w:rFonts w:cs="Times New Roman"/>
          <w:b/>
          <w:szCs w:val="24"/>
        </w:rPr>
      </w:pPr>
    </w:p>
    <w:p w14:paraId="672B602E" w14:textId="77777777" w:rsidR="003D113D" w:rsidRDefault="003D113D" w:rsidP="003D113D">
      <w:pPr>
        <w:spacing w:after="0"/>
        <w:rPr>
          <w:rFonts w:cs="Times New Roman"/>
          <w:b/>
          <w:szCs w:val="24"/>
        </w:rPr>
      </w:pPr>
    </w:p>
    <w:p w14:paraId="0615AA78" w14:textId="77777777" w:rsidR="003D113D" w:rsidRPr="003D113D" w:rsidRDefault="003D113D" w:rsidP="003D113D">
      <w:pPr>
        <w:spacing w:after="0"/>
        <w:rPr>
          <w:rFonts w:cs="Times New Roman"/>
          <w:b/>
          <w:szCs w:val="24"/>
        </w:rPr>
      </w:pPr>
    </w:p>
    <w:p w14:paraId="2AE26AA9" w14:textId="6A449132" w:rsidR="00D75E35" w:rsidRDefault="00D75E35" w:rsidP="00D75E35">
      <w:pPr>
        <w:spacing w:after="0"/>
        <w:rPr>
          <w:rFonts w:cs="Times New Roman"/>
          <w:b/>
          <w:szCs w:val="24"/>
        </w:rPr>
      </w:pPr>
    </w:p>
    <w:p w14:paraId="740753B2" w14:textId="53FCEDD7" w:rsidR="00D75E35" w:rsidRPr="00D75E35" w:rsidRDefault="00D75E35" w:rsidP="00D75E35">
      <w:pPr>
        <w:spacing w:after="0"/>
        <w:rPr>
          <w:rFonts w:cs="Times New Roman"/>
          <w:b/>
          <w:szCs w:val="24"/>
        </w:rPr>
      </w:pPr>
    </w:p>
    <w:p w14:paraId="41DFB24D" w14:textId="0095D962" w:rsidR="00E92F9A" w:rsidRDefault="002F468E" w:rsidP="00E92F9A">
      <w:pPr>
        <w:pStyle w:val="Heading1"/>
        <w:spacing w:after="240"/>
      </w:pPr>
      <w:bookmarkStart w:id="6" w:name="_Toc459815042"/>
      <w:r>
        <w:t>4.0 “To-Be</w:t>
      </w:r>
      <w:r w:rsidR="00E92F9A">
        <w:t>” Process</w:t>
      </w:r>
      <w:bookmarkEnd w:id="6"/>
    </w:p>
    <w:p w14:paraId="3DC7FA2E" w14:textId="44BEE595" w:rsidR="00E92F9A" w:rsidRDefault="00E92F9A" w:rsidP="00E92F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brief overview and narrative of the </w:t>
      </w:r>
      <w:r w:rsidR="00F10FF9">
        <w:rPr>
          <w:rFonts w:ascii="Times New Roman" w:hAnsi="Times New Roman" w:cs="Times New Roman"/>
          <w:sz w:val="24"/>
          <w:szCs w:val="24"/>
        </w:rPr>
        <w:t>future</w:t>
      </w:r>
      <w:r>
        <w:rPr>
          <w:rFonts w:ascii="Times New Roman" w:hAnsi="Times New Roman" w:cs="Times New Roman"/>
          <w:sz w:val="24"/>
          <w:szCs w:val="24"/>
        </w:rPr>
        <w:t xml:space="preserve"> state process.</w:t>
      </w:r>
    </w:p>
    <w:p w14:paraId="2414402D" w14:textId="31B140ED" w:rsidR="005B4E88" w:rsidRDefault="009A661C" w:rsidP="00E92F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5B4E88">
        <w:rPr>
          <w:rFonts w:ascii="Times New Roman" w:hAnsi="Times New Roman" w:cs="Times New Roman"/>
          <w:sz w:val="24"/>
          <w:szCs w:val="24"/>
        </w:rPr>
        <w:t xml:space="preserve"> information about the domain, c</w:t>
      </w:r>
      <w:r w:rsidR="007320A7">
        <w:rPr>
          <w:rFonts w:ascii="Times New Roman" w:hAnsi="Times New Roman" w:cs="Times New Roman"/>
          <w:sz w:val="24"/>
          <w:szCs w:val="24"/>
        </w:rPr>
        <w:t>ommand, E2E processes, BEA/ABEA</w:t>
      </w:r>
      <w:r w:rsidR="005B4E88">
        <w:rPr>
          <w:rFonts w:ascii="Times New Roman" w:hAnsi="Times New Roman" w:cs="Times New Roman"/>
          <w:sz w:val="24"/>
          <w:szCs w:val="24"/>
        </w:rPr>
        <w:t xml:space="preserve"> linkages, data stewards, etc.</w:t>
      </w:r>
    </w:p>
    <w:p w14:paraId="3BD5981E" w14:textId="22BD4726" w:rsidR="00E92F9A" w:rsidRPr="00D03D43" w:rsidRDefault="00E92F9A" w:rsidP="00E92F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</w:t>
      </w:r>
      <w:r w:rsidR="009A661C">
        <w:rPr>
          <w:rFonts w:ascii="Times New Roman" w:hAnsi="Times New Roman" w:cs="Times New Roman"/>
          <w:sz w:val="24"/>
          <w:szCs w:val="24"/>
        </w:rPr>
        <w:t xml:space="preserve"> the </w:t>
      </w:r>
      <w:r w:rsidR="00F10FF9">
        <w:rPr>
          <w:rFonts w:ascii="Times New Roman" w:hAnsi="Times New Roman" w:cs="Times New Roman"/>
          <w:sz w:val="24"/>
          <w:szCs w:val="24"/>
        </w:rPr>
        <w:t>future state process maps in the A</w:t>
      </w:r>
      <w:r w:rsidR="009A661C">
        <w:rPr>
          <w:rFonts w:ascii="Times New Roman" w:hAnsi="Times New Roman" w:cs="Times New Roman"/>
          <w:sz w:val="24"/>
          <w:szCs w:val="24"/>
        </w:rPr>
        <w:t>ppendix or a separate attachment.</w:t>
      </w:r>
    </w:p>
    <w:p w14:paraId="3605514D" w14:textId="146D0515" w:rsidR="002D4758" w:rsidRDefault="00E92F9A" w:rsidP="002D4758">
      <w:pPr>
        <w:pStyle w:val="Heading1"/>
        <w:spacing w:after="240"/>
      </w:pPr>
      <w:bookmarkStart w:id="7" w:name="_Toc459815043"/>
      <w:r>
        <w:t>5</w:t>
      </w:r>
      <w:r w:rsidR="002D4758">
        <w:t xml:space="preserve">.0 </w:t>
      </w:r>
      <w:r w:rsidR="005C144D">
        <w:t>Analysis and Findings</w:t>
      </w:r>
      <w:bookmarkEnd w:id="7"/>
    </w:p>
    <w:p w14:paraId="35562AE9" w14:textId="5B4DFDF5" w:rsidR="00721589" w:rsidRDefault="00721589" w:rsidP="007215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 overview of the methodology and approach used to conduct the analysis and develop findings</w:t>
      </w:r>
      <w:r w:rsidR="00E94583" w:rsidRPr="00F91D30">
        <w:rPr>
          <w:rFonts w:ascii="Times New Roman" w:hAnsi="Times New Roman" w:cs="Times New Roman"/>
          <w:sz w:val="24"/>
          <w:szCs w:val="24"/>
        </w:rPr>
        <w:t>.</w:t>
      </w:r>
    </w:p>
    <w:p w14:paraId="5A149531" w14:textId="080E37C7" w:rsidR="00721589" w:rsidRDefault="00721589" w:rsidP="007215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list of the individuals or stakeholders who participated</w:t>
      </w:r>
      <w:r w:rsidR="008D2360">
        <w:rPr>
          <w:rFonts w:ascii="Times New Roman" w:hAnsi="Times New Roman" w:cs="Times New Roman"/>
          <w:sz w:val="24"/>
          <w:szCs w:val="24"/>
        </w:rPr>
        <w:t xml:space="preserve"> in interviews and/or workshops in sta</w:t>
      </w:r>
      <w:r w:rsidR="00F10FF9">
        <w:rPr>
          <w:rFonts w:ascii="Times New Roman" w:hAnsi="Times New Roman" w:cs="Times New Roman"/>
          <w:sz w:val="24"/>
          <w:szCs w:val="24"/>
        </w:rPr>
        <w:t>keholder register / table. See A</w:t>
      </w:r>
      <w:r w:rsidR="008D2360">
        <w:rPr>
          <w:rFonts w:ascii="Times New Roman" w:hAnsi="Times New Roman" w:cs="Times New Roman"/>
          <w:sz w:val="24"/>
          <w:szCs w:val="24"/>
        </w:rPr>
        <w:t>ppendix.</w:t>
      </w:r>
    </w:p>
    <w:p w14:paraId="589AB6D4" w14:textId="5378B2FA" w:rsidR="00721589" w:rsidRPr="00721589" w:rsidRDefault="00721589" w:rsidP="007215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list of the materials or documentation that was reviewed or </w:t>
      </w:r>
      <w:r w:rsidR="00035857">
        <w:rPr>
          <w:rFonts w:ascii="Times New Roman" w:hAnsi="Times New Roman" w:cs="Times New Roman"/>
          <w:sz w:val="24"/>
          <w:szCs w:val="24"/>
        </w:rPr>
        <w:t>referenced for the analysis and findings.</w:t>
      </w:r>
    </w:p>
    <w:p w14:paraId="15B25BD7" w14:textId="0D91859E" w:rsidR="002D4758" w:rsidRPr="00893961" w:rsidRDefault="00E92F9A" w:rsidP="002D4758">
      <w:pPr>
        <w:pStyle w:val="Heading2"/>
        <w:spacing w:after="240"/>
        <w:rPr>
          <w:sz w:val="24"/>
          <w:szCs w:val="24"/>
        </w:rPr>
      </w:pPr>
      <w:bookmarkStart w:id="8" w:name="_Toc459815044"/>
      <w:r>
        <w:rPr>
          <w:sz w:val="24"/>
          <w:szCs w:val="24"/>
        </w:rPr>
        <w:t>5</w:t>
      </w:r>
      <w:r w:rsidR="002D4758">
        <w:rPr>
          <w:sz w:val="24"/>
          <w:szCs w:val="24"/>
        </w:rPr>
        <w:t xml:space="preserve">.1 </w:t>
      </w:r>
      <w:r w:rsidR="005C144D">
        <w:rPr>
          <w:sz w:val="24"/>
          <w:szCs w:val="24"/>
        </w:rPr>
        <w:t>People</w:t>
      </w:r>
      <w:bookmarkEnd w:id="8"/>
    </w:p>
    <w:p w14:paraId="49427AED" w14:textId="012961EE" w:rsidR="00E94583" w:rsidRDefault="000E0EF6" w:rsidP="00E9458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opportunities of improvement and strengths </w:t>
      </w:r>
      <w:r w:rsidR="00035857">
        <w:rPr>
          <w:rFonts w:ascii="Times New Roman" w:hAnsi="Times New Roman" w:cs="Times New Roman"/>
          <w:sz w:val="24"/>
          <w:szCs w:val="24"/>
        </w:rPr>
        <w:t>respect to the people involved in the process.  This can include the customers (recipients of a process), providers (doers of the process), partners involved in the process, FTEs/contractors, etc.</w:t>
      </w:r>
    </w:p>
    <w:p w14:paraId="612723A5" w14:textId="012F1093" w:rsidR="00035857" w:rsidRDefault="00035857" w:rsidP="0003585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to collect input from leadership, management, and non-management levels in the process to get a full perspective.</w:t>
      </w:r>
    </w:p>
    <w:p w14:paraId="4B916A4D" w14:textId="1A877B9E" w:rsidR="002003F4" w:rsidRDefault="002003F4" w:rsidP="0003585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Interviews, workshops, as well as, shadowing are great observation techniques </w:t>
      </w:r>
    </w:p>
    <w:p w14:paraId="158B373B" w14:textId="0495CEA7" w:rsidR="00035857" w:rsidRDefault="00035857" w:rsidP="00E9458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type of questions to address include:</w:t>
      </w:r>
    </w:p>
    <w:p w14:paraId="4E304395" w14:textId="297D6968" w:rsidR="004C39B1" w:rsidRDefault="004C39B1" w:rsidP="004C39B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new roles? If so, does it impact process or technology?</w:t>
      </w:r>
    </w:p>
    <w:p w14:paraId="02259F49" w14:textId="2C9D9A53" w:rsidR="00035857" w:rsidRPr="004C39B1" w:rsidRDefault="00035857" w:rsidP="004C39B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39B1">
        <w:rPr>
          <w:rFonts w:ascii="Times New Roman" w:hAnsi="Times New Roman" w:cs="Times New Roman"/>
          <w:sz w:val="24"/>
          <w:szCs w:val="24"/>
        </w:rPr>
        <w:t xml:space="preserve">Are the right people involved in the </w:t>
      </w:r>
      <w:r w:rsidR="004C39B1" w:rsidRPr="004C39B1">
        <w:rPr>
          <w:rFonts w:ascii="Times New Roman" w:hAnsi="Times New Roman" w:cs="Times New Roman"/>
          <w:sz w:val="24"/>
          <w:szCs w:val="24"/>
        </w:rPr>
        <w:t xml:space="preserve">new </w:t>
      </w:r>
      <w:r w:rsidRPr="004C39B1">
        <w:rPr>
          <w:rFonts w:ascii="Times New Roman" w:hAnsi="Times New Roman" w:cs="Times New Roman"/>
          <w:sz w:val="24"/>
          <w:szCs w:val="24"/>
        </w:rPr>
        <w:t>process?</w:t>
      </w:r>
    </w:p>
    <w:p w14:paraId="785C52FC" w14:textId="77D988B5" w:rsidR="00035857" w:rsidRPr="00035857" w:rsidRDefault="00035857" w:rsidP="0003585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5857">
        <w:rPr>
          <w:rFonts w:ascii="Times New Roman" w:hAnsi="Times New Roman" w:cs="Times New Roman"/>
          <w:sz w:val="24"/>
          <w:szCs w:val="24"/>
        </w:rPr>
        <w:t>Are the right number of</w:t>
      </w:r>
      <w:r>
        <w:rPr>
          <w:rFonts w:ascii="Times New Roman" w:hAnsi="Times New Roman" w:cs="Times New Roman"/>
          <w:sz w:val="24"/>
          <w:szCs w:val="24"/>
        </w:rPr>
        <w:t xml:space="preserve"> people involved in the </w:t>
      </w:r>
      <w:r w:rsidR="004C39B1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process</w:t>
      </w:r>
      <w:r w:rsidRPr="00035857">
        <w:rPr>
          <w:rFonts w:ascii="Times New Roman" w:hAnsi="Times New Roman" w:cs="Times New Roman"/>
          <w:sz w:val="24"/>
          <w:szCs w:val="24"/>
        </w:rPr>
        <w:t xml:space="preserve"> (e.g., too many or too little)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A4BAF6D" w14:textId="08E898D8" w:rsidR="00035857" w:rsidRPr="00F91D30" w:rsidRDefault="00035857" w:rsidP="0003585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5857">
        <w:rPr>
          <w:rFonts w:ascii="Times New Roman" w:hAnsi="Times New Roman" w:cs="Times New Roman"/>
          <w:sz w:val="24"/>
          <w:szCs w:val="24"/>
        </w:rPr>
        <w:t>Do the people have the right skills and experience?</w:t>
      </w:r>
    </w:p>
    <w:p w14:paraId="5FC662C8" w14:textId="31FD4EAF" w:rsidR="001D1E17" w:rsidRPr="00893961" w:rsidRDefault="00E92F9A" w:rsidP="001D1E17">
      <w:pPr>
        <w:pStyle w:val="Heading2"/>
        <w:spacing w:after="240"/>
        <w:rPr>
          <w:sz w:val="24"/>
          <w:szCs w:val="24"/>
        </w:rPr>
      </w:pPr>
      <w:bookmarkStart w:id="9" w:name="_Toc459815045"/>
      <w:r>
        <w:rPr>
          <w:sz w:val="24"/>
          <w:szCs w:val="24"/>
        </w:rPr>
        <w:t>5</w:t>
      </w:r>
      <w:r w:rsidR="001D1E17">
        <w:rPr>
          <w:sz w:val="24"/>
          <w:szCs w:val="24"/>
        </w:rPr>
        <w:t xml:space="preserve">.2 </w:t>
      </w:r>
      <w:r w:rsidR="005C144D">
        <w:rPr>
          <w:sz w:val="24"/>
          <w:szCs w:val="24"/>
        </w:rPr>
        <w:t>Process</w:t>
      </w:r>
      <w:bookmarkEnd w:id="9"/>
    </w:p>
    <w:p w14:paraId="0B52E07E" w14:textId="7A01E782" w:rsidR="00013E63" w:rsidRDefault="00013E63" w:rsidP="00013E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both strengths and weaknesses with respect to the process itself.</w:t>
      </w:r>
    </w:p>
    <w:p w14:paraId="4B3A4E1B" w14:textId="16D33655" w:rsidR="00013E63" w:rsidRDefault="00013E63" w:rsidP="00013E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3E63">
        <w:rPr>
          <w:rFonts w:ascii="Times New Roman" w:hAnsi="Times New Roman" w:cs="Times New Roman"/>
          <w:sz w:val="24"/>
          <w:szCs w:val="24"/>
        </w:rPr>
        <w:t>The type of questions to address include:</w:t>
      </w:r>
    </w:p>
    <w:p w14:paraId="65600D50" w14:textId="30EB9AB1" w:rsidR="005B4E88" w:rsidRDefault="005B4E88" w:rsidP="001B38D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process tie to the BEA or ABEA?</w:t>
      </w:r>
    </w:p>
    <w:p w14:paraId="5ABC682B" w14:textId="669D91A2" w:rsidR="004C39B1" w:rsidRDefault="004C39B1" w:rsidP="004C39B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new processes? If so, does it impact people or technology?</w:t>
      </w:r>
    </w:p>
    <w:p w14:paraId="4D915025" w14:textId="77777777" w:rsidR="004C39B1" w:rsidRPr="004C39B1" w:rsidRDefault="004C39B1" w:rsidP="004C39B1">
      <w:pPr>
        <w:rPr>
          <w:rFonts w:cs="Times New Roman"/>
          <w:szCs w:val="24"/>
        </w:rPr>
      </w:pPr>
    </w:p>
    <w:p w14:paraId="599A4FF7" w14:textId="6E206CD8" w:rsidR="005B4E88" w:rsidRDefault="00013E63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process documented?</w:t>
      </w:r>
    </w:p>
    <w:p w14:paraId="6CFEB495" w14:textId="0262A647" w:rsidR="00B17D55" w:rsidRDefault="00B17D55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process in the Enterprise Knowledge Repository (EKR)?</w:t>
      </w:r>
    </w:p>
    <w:p w14:paraId="6A6EDC0B" w14:textId="39FC8948" w:rsidR="005B4E88" w:rsidRDefault="005B4E88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entry in EKR complete?</w:t>
      </w:r>
    </w:p>
    <w:p w14:paraId="63B3348B" w14:textId="77777777" w:rsidR="00013E63" w:rsidRPr="00013E63" w:rsidRDefault="00013E63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3E63">
        <w:rPr>
          <w:rFonts w:ascii="Times New Roman" w:hAnsi="Times New Roman" w:cs="Times New Roman"/>
          <w:sz w:val="24"/>
          <w:szCs w:val="24"/>
        </w:rPr>
        <w:t>Is the process standardized and consistently followed?</w:t>
      </w:r>
    </w:p>
    <w:p w14:paraId="585330C7" w14:textId="77777777" w:rsidR="00013E63" w:rsidRDefault="00013E63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3E63">
        <w:rPr>
          <w:rFonts w:ascii="Times New Roman" w:hAnsi="Times New Roman" w:cs="Times New Roman"/>
          <w:sz w:val="24"/>
          <w:szCs w:val="24"/>
        </w:rPr>
        <w:t>Is t</w:t>
      </w:r>
      <w:r>
        <w:rPr>
          <w:rFonts w:ascii="Times New Roman" w:hAnsi="Times New Roman" w:cs="Times New Roman"/>
          <w:sz w:val="24"/>
          <w:szCs w:val="24"/>
        </w:rPr>
        <w:t xml:space="preserve">he process governed? </w:t>
      </w:r>
    </w:p>
    <w:p w14:paraId="6678AC61" w14:textId="66BA398E" w:rsidR="00013E63" w:rsidRDefault="00013E63" w:rsidP="00013E6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not, how are decisions made regarding the process?</w:t>
      </w:r>
    </w:p>
    <w:p w14:paraId="71C45B21" w14:textId="0A833443" w:rsidR="00013E63" w:rsidRDefault="00013E63" w:rsidP="00013E6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how?</w:t>
      </w:r>
    </w:p>
    <w:p w14:paraId="6CF3A61D" w14:textId="3322205B" w:rsidR="00013E63" w:rsidRPr="00013E63" w:rsidRDefault="00013E63" w:rsidP="00013E6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is the governance effective?</w:t>
      </w:r>
    </w:p>
    <w:p w14:paraId="5BC89F4C" w14:textId="58D7EC9D" w:rsidR="00013E63" w:rsidRDefault="004C39B1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any new</w:t>
      </w:r>
      <w:r w:rsidR="00013E63" w:rsidRPr="00013E63">
        <w:rPr>
          <w:rFonts w:ascii="Times New Roman" w:hAnsi="Times New Roman" w:cs="Times New Roman"/>
          <w:sz w:val="24"/>
          <w:szCs w:val="24"/>
        </w:rPr>
        <w:t xml:space="preserve"> process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013E63" w:rsidRPr="00013E63">
        <w:rPr>
          <w:rFonts w:ascii="Times New Roman" w:hAnsi="Times New Roman" w:cs="Times New Roman"/>
          <w:sz w:val="24"/>
          <w:szCs w:val="24"/>
        </w:rPr>
        <w:t xml:space="preserve"> manual or automated? </w:t>
      </w:r>
    </w:p>
    <w:p w14:paraId="3F40194D" w14:textId="34E730B5" w:rsidR="00013E63" w:rsidRDefault="00013E63" w:rsidP="00013E6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not, are there activities that could be automated?</w:t>
      </w:r>
    </w:p>
    <w:p w14:paraId="2444725D" w14:textId="5AE5CAAE" w:rsidR="00013E63" w:rsidRDefault="00013E63" w:rsidP="00013E6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not, are there activities that people desire to be automated?</w:t>
      </w:r>
    </w:p>
    <w:p w14:paraId="02C0D48E" w14:textId="1B00AF71" w:rsidR="00A851C7" w:rsidRPr="004C39B1" w:rsidRDefault="00013E63" w:rsidP="004C39B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pain points or bottlenecks in the</w:t>
      </w:r>
      <w:r w:rsidR="004C39B1">
        <w:rPr>
          <w:rFonts w:ascii="Times New Roman" w:hAnsi="Times New Roman" w:cs="Times New Roman"/>
          <w:sz w:val="24"/>
          <w:szCs w:val="24"/>
        </w:rPr>
        <w:t xml:space="preserve"> To-Be</w:t>
      </w:r>
      <w:r>
        <w:rPr>
          <w:rFonts w:ascii="Times New Roman" w:hAnsi="Times New Roman" w:cs="Times New Roman"/>
          <w:sz w:val="24"/>
          <w:szCs w:val="24"/>
        </w:rPr>
        <w:t xml:space="preserve"> process?</w:t>
      </w:r>
      <w:r w:rsidR="00A851C7" w:rsidRPr="004C39B1">
        <w:rPr>
          <w:rFonts w:ascii="Times New Roman" w:hAnsi="Times New Roman" w:cs="Times New Roman"/>
          <w:sz w:val="24"/>
          <w:szCs w:val="24"/>
        </w:rPr>
        <w:t>?</w:t>
      </w:r>
    </w:p>
    <w:p w14:paraId="1DC02140" w14:textId="356B894A" w:rsidR="001D1E17" w:rsidRPr="00893961" w:rsidRDefault="00E92F9A" w:rsidP="001D1E17">
      <w:pPr>
        <w:pStyle w:val="Heading2"/>
        <w:spacing w:after="240"/>
        <w:rPr>
          <w:sz w:val="24"/>
          <w:szCs w:val="24"/>
        </w:rPr>
      </w:pPr>
      <w:bookmarkStart w:id="10" w:name="_Toc459815046"/>
      <w:r>
        <w:rPr>
          <w:sz w:val="24"/>
          <w:szCs w:val="24"/>
        </w:rPr>
        <w:t>5</w:t>
      </w:r>
      <w:r w:rsidR="001D1E17">
        <w:rPr>
          <w:sz w:val="24"/>
          <w:szCs w:val="24"/>
        </w:rPr>
        <w:t xml:space="preserve">.3 </w:t>
      </w:r>
      <w:r w:rsidR="005C144D">
        <w:rPr>
          <w:sz w:val="24"/>
          <w:szCs w:val="24"/>
        </w:rPr>
        <w:t>Technology</w:t>
      </w:r>
      <w:bookmarkEnd w:id="10"/>
    </w:p>
    <w:p w14:paraId="41580D65" w14:textId="76ABCCFC" w:rsidR="00200AC9" w:rsidRDefault="00200AC9" w:rsidP="00200AC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both strengths and weaknesses with respect to the technology if applicable.</w:t>
      </w:r>
    </w:p>
    <w:p w14:paraId="6A06A485" w14:textId="77777777" w:rsidR="00200AC9" w:rsidRDefault="00200AC9" w:rsidP="00200AC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3E63">
        <w:rPr>
          <w:rFonts w:ascii="Times New Roman" w:hAnsi="Times New Roman" w:cs="Times New Roman"/>
          <w:sz w:val="24"/>
          <w:szCs w:val="24"/>
        </w:rPr>
        <w:t>The type of questions to address include:</w:t>
      </w:r>
    </w:p>
    <w:p w14:paraId="45E8E54B" w14:textId="4571DB77" w:rsidR="004C39B1" w:rsidRDefault="004C39B1" w:rsidP="004C39B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new technology? If so, does it impact people or process?</w:t>
      </w:r>
    </w:p>
    <w:p w14:paraId="7F64E365" w14:textId="77777777" w:rsidR="00200AC9" w:rsidRPr="00200AC9" w:rsidRDefault="00200AC9" w:rsidP="00200AC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0AC9">
        <w:rPr>
          <w:rFonts w:ascii="Times New Roman" w:hAnsi="Times New Roman" w:cs="Times New Roman"/>
          <w:sz w:val="24"/>
          <w:szCs w:val="24"/>
        </w:rPr>
        <w:t>What technology is used to support the process?</w:t>
      </w:r>
    </w:p>
    <w:p w14:paraId="5C748EA7" w14:textId="51599D8D" w:rsidR="00200AC9" w:rsidRDefault="00200AC9" w:rsidP="00200AC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a business perspective, i</w:t>
      </w:r>
      <w:r w:rsidRPr="00200AC9">
        <w:rPr>
          <w:rFonts w:ascii="Times New Roman" w:hAnsi="Times New Roman" w:cs="Times New Roman"/>
          <w:sz w:val="24"/>
          <w:szCs w:val="24"/>
        </w:rPr>
        <w:t>s the technology meeting the needs of the</w:t>
      </w:r>
      <w:r>
        <w:rPr>
          <w:rFonts w:ascii="Times New Roman" w:hAnsi="Times New Roman" w:cs="Times New Roman"/>
          <w:sz w:val="24"/>
          <w:szCs w:val="24"/>
        </w:rPr>
        <w:t xml:space="preserve"> users or</w:t>
      </w:r>
      <w:r w:rsidRPr="00200AC9">
        <w:rPr>
          <w:rFonts w:ascii="Times New Roman" w:hAnsi="Times New Roman" w:cs="Times New Roman"/>
          <w:sz w:val="24"/>
          <w:szCs w:val="24"/>
        </w:rPr>
        <w:t xml:space="preserve"> people administering the process?</w:t>
      </w:r>
    </w:p>
    <w:p w14:paraId="6CFC86BD" w14:textId="616118B2" w:rsidR="005B4E88" w:rsidRDefault="005B4E88" w:rsidP="00200AC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technology fixed or can it be replaced or altered?</w:t>
      </w:r>
    </w:p>
    <w:p w14:paraId="427BA695" w14:textId="1379E1FC" w:rsidR="00200AC9" w:rsidRDefault="00200AC9" w:rsidP="00200AC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an IT perspective, h</w:t>
      </w:r>
      <w:r w:rsidRPr="00200AC9">
        <w:rPr>
          <w:rFonts w:ascii="Times New Roman" w:hAnsi="Times New Roman" w:cs="Times New Roman"/>
          <w:sz w:val="24"/>
          <w:szCs w:val="24"/>
        </w:rPr>
        <w:t xml:space="preserve">ow is the technology </w:t>
      </w:r>
      <w:r>
        <w:rPr>
          <w:rFonts w:ascii="Times New Roman" w:hAnsi="Times New Roman" w:cs="Times New Roman"/>
          <w:sz w:val="24"/>
          <w:szCs w:val="24"/>
        </w:rPr>
        <w:t>changing in the future?</w:t>
      </w:r>
    </w:p>
    <w:p w14:paraId="2A790295" w14:textId="42C1E6E3" w:rsidR="00200AC9" w:rsidRDefault="00200AC9" w:rsidP="00200AC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</w:t>
      </w:r>
      <w:r w:rsidRPr="00200AC9">
        <w:rPr>
          <w:rFonts w:ascii="Times New Roman" w:hAnsi="Times New Roman" w:cs="Times New Roman"/>
          <w:sz w:val="24"/>
          <w:szCs w:val="24"/>
        </w:rPr>
        <w:t>plans for future relea</w:t>
      </w:r>
      <w:r>
        <w:rPr>
          <w:rFonts w:ascii="Times New Roman" w:hAnsi="Times New Roman" w:cs="Times New Roman"/>
          <w:sz w:val="24"/>
          <w:szCs w:val="24"/>
        </w:rPr>
        <w:t>ses and capability improvements?</w:t>
      </w:r>
    </w:p>
    <w:p w14:paraId="1C820336" w14:textId="1D7D42B9" w:rsidR="00200AC9" w:rsidRDefault="00200AC9" w:rsidP="00200AC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bug fixes, upgrades, or version changes are in the foreseeable future?</w:t>
      </w:r>
    </w:p>
    <w:p w14:paraId="23C37C1E" w14:textId="141DA67A" w:rsidR="00200AC9" w:rsidRDefault="00200AC9" w:rsidP="00200AC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is the end of life for the application? </w:t>
      </w:r>
    </w:p>
    <w:p w14:paraId="6AC49F3C" w14:textId="1A528874" w:rsidR="00200AC9" w:rsidRDefault="00200AC9" w:rsidP="00200AC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an alternative or replacement been selected?</w:t>
      </w:r>
    </w:p>
    <w:p w14:paraId="50885C87" w14:textId="6B4982B6" w:rsidR="00200AC9" w:rsidRPr="00013E63" w:rsidRDefault="00200AC9" w:rsidP="00200AC9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when is the expected implementation?</w:t>
      </w:r>
    </w:p>
    <w:p w14:paraId="1EEB3D4F" w14:textId="0CC38F3F" w:rsidR="005C144D" w:rsidRPr="00893961" w:rsidRDefault="00E92F9A" w:rsidP="005C144D">
      <w:pPr>
        <w:pStyle w:val="Heading2"/>
        <w:spacing w:after="240"/>
        <w:rPr>
          <w:sz w:val="24"/>
          <w:szCs w:val="24"/>
        </w:rPr>
      </w:pPr>
      <w:bookmarkStart w:id="11" w:name="_Toc459815047"/>
      <w:r>
        <w:rPr>
          <w:sz w:val="24"/>
          <w:szCs w:val="24"/>
        </w:rPr>
        <w:t>5.4</w:t>
      </w:r>
      <w:r w:rsidR="005C144D">
        <w:rPr>
          <w:sz w:val="24"/>
          <w:szCs w:val="24"/>
        </w:rPr>
        <w:t xml:space="preserve"> Other</w:t>
      </w:r>
      <w:bookmarkEnd w:id="11"/>
    </w:p>
    <w:p w14:paraId="64950337" w14:textId="5D31226B" w:rsidR="00E94583" w:rsidRPr="00F91D30" w:rsidRDefault="00E94583" w:rsidP="00E9458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 xml:space="preserve">Provide some context </w:t>
      </w:r>
      <w:r w:rsidR="002F6521">
        <w:rPr>
          <w:rFonts w:ascii="Times New Roman" w:hAnsi="Times New Roman" w:cs="Times New Roman"/>
          <w:sz w:val="24"/>
          <w:szCs w:val="24"/>
        </w:rPr>
        <w:t>with respect to analysis and findings outside of people, process and technology.  For example, this could include findings related to</w:t>
      </w:r>
      <w:r w:rsidR="00033C11">
        <w:rPr>
          <w:rFonts w:ascii="Times New Roman" w:hAnsi="Times New Roman" w:cs="Times New Roman"/>
          <w:sz w:val="24"/>
          <w:szCs w:val="24"/>
        </w:rPr>
        <w:t xml:space="preserve"> regulations,</w:t>
      </w:r>
      <w:r w:rsidR="002F6521">
        <w:rPr>
          <w:rFonts w:ascii="Times New Roman" w:hAnsi="Times New Roman" w:cs="Times New Roman"/>
          <w:sz w:val="24"/>
          <w:szCs w:val="24"/>
        </w:rPr>
        <w:t xml:space="preserve"> policy or procedures</w:t>
      </w:r>
      <w:r w:rsidR="00033C11">
        <w:rPr>
          <w:rFonts w:ascii="Times New Roman" w:hAnsi="Times New Roman" w:cs="Times New Roman"/>
          <w:sz w:val="24"/>
          <w:szCs w:val="24"/>
        </w:rPr>
        <w:t>. Perhaps regulations or policy has recently been implemented or previous regulations or policy has been changed.</w:t>
      </w:r>
    </w:p>
    <w:p w14:paraId="2F4E31AC" w14:textId="1B343A57" w:rsidR="00E94583" w:rsidRPr="00893961" w:rsidRDefault="00E92F9A" w:rsidP="00E94583">
      <w:pPr>
        <w:pStyle w:val="Heading2"/>
        <w:spacing w:after="240"/>
        <w:rPr>
          <w:sz w:val="24"/>
          <w:szCs w:val="24"/>
        </w:rPr>
      </w:pPr>
      <w:bookmarkStart w:id="12" w:name="_Toc459815048"/>
      <w:r>
        <w:rPr>
          <w:sz w:val="24"/>
          <w:szCs w:val="24"/>
        </w:rPr>
        <w:t>5.5</w:t>
      </w:r>
      <w:r w:rsidR="00E94583">
        <w:rPr>
          <w:sz w:val="24"/>
          <w:szCs w:val="24"/>
        </w:rPr>
        <w:t xml:space="preserve"> </w:t>
      </w:r>
      <w:r w:rsidR="002F468E">
        <w:rPr>
          <w:sz w:val="24"/>
          <w:szCs w:val="24"/>
        </w:rPr>
        <w:t>Gap Analysis</w:t>
      </w:r>
      <w:bookmarkEnd w:id="12"/>
      <w:r w:rsidR="00E94583">
        <w:rPr>
          <w:sz w:val="24"/>
          <w:szCs w:val="24"/>
        </w:rPr>
        <w:t xml:space="preserve"> </w:t>
      </w:r>
    </w:p>
    <w:p w14:paraId="422C0F27" w14:textId="7F9E775A" w:rsidR="00E94583" w:rsidRDefault="006C1E0C" w:rsidP="005C144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gap analysis </w:t>
      </w:r>
      <w:r w:rsidR="00FD0AE4">
        <w:rPr>
          <w:rFonts w:ascii="Times New Roman" w:hAnsi="Times New Roman" w:cs="Times New Roman"/>
          <w:sz w:val="24"/>
          <w:szCs w:val="24"/>
        </w:rPr>
        <w:t>better prepare</w:t>
      </w:r>
      <w:r>
        <w:rPr>
          <w:rFonts w:ascii="Times New Roman" w:hAnsi="Times New Roman" w:cs="Times New Roman"/>
          <w:sz w:val="24"/>
          <w:szCs w:val="24"/>
        </w:rPr>
        <w:t xml:space="preserve">s an organization </w:t>
      </w:r>
      <w:r w:rsidR="00FD0AE4">
        <w:rPr>
          <w:rFonts w:ascii="Times New Roman" w:hAnsi="Times New Roman" w:cs="Times New Roman"/>
          <w:sz w:val="24"/>
          <w:szCs w:val="24"/>
        </w:rPr>
        <w:t>to transition from one state to another and implement new changes.</w:t>
      </w:r>
    </w:p>
    <w:p w14:paraId="09CD1AA0" w14:textId="0B186C1C" w:rsidR="00FD0AE4" w:rsidRDefault="00FD0AE4" w:rsidP="005C144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gap analysis matrix / table is a helpful aid to clearly identify differences amongst People, Process, and Technology between the “As-Is” and “To-Be” or even between components within the “To-Be” future state.</w:t>
      </w:r>
      <w:r w:rsidR="00811C51">
        <w:rPr>
          <w:rFonts w:ascii="Times New Roman" w:hAnsi="Times New Roman" w:cs="Times New Roman"/>
          <w:sz w:val="24"/>
          <w:szCs w:val="24"/>
        </w:rPr>
        <w:t xml:space="preserve"> See Appendix.</w:t>
      </w:r>
    </w:p>
    <w:p w14:paraId="6A964726" w14:textId="00C25DC4" w:rsidR="005C144D" w:rsidRDefault="002F468E" w:rsidP="005C144D">
      <w:pPr>
        <w:pStyle w:val="Heading1"/>
        <w:spacing w:after="240"/>
      </w:pPr>
      <w:bookmarkStart w:id="13" w:name="_Toc459815049"/>
      <w:r>
        <w:t>5.0 Recommendation &amp;</w:t>
      </w:r>
      <w:r w:rsidR="005C144D">
        <w:t xml:space="preserve"> Next Steps</w:t>
      </w:r>
      <w:bookmarkEnd w:id="13"/>
    </w:p>
    <w:p w14:paraId="52E09EB4" w14:textId="77777777" w:rsidR="00964AD4" w:rsidRDefault="00964AD4" w:rsidP="00964A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an overview the BPR team’s recommendations on next steps.  </w:t>
      </w:r>
    </w:p>
    <w:p w14:paraId="2BCA33A2" w14:textId="77777777" w:rsidR="00964AD4" w:rsidRDefault="00964AD4" w:rsidP="00964AD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at this point BPR is not the appropriate approach provide an alternative (e.g., perhaps leaning towards being a continuous process improvement effort, a technology change request, or an update to policy). </w:t>
      </w:r>
    </w:p>
    <w:p w14:paraId="380E3E40" w14:textId="3358586D" w:rsidR="00964AD4" w:rsidRDefault="00964AD4" w:rsidP="00964AD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additional BPR services are the best option, then recommend the customer continue to pursue using BPR CoE services, and highlight which ones, that would best enable their goals and objectives.</w:t>
      </w:r>
    </w:p>
    <w:p w14:paraId="5F4514C7" w14:textId="5B4C7414" w:rsidR="00964AD4" w:rsidRDefault="00964AD4" w:rsidP="00964AD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additional BPR services are the best option and already approved and funded, discuss the BPR team’s continuation and next steps in the BPR service offering to be provided.</w:t>
      </w:r>
    </w:p>
    <w:p w14:paraId="1C7C9841" w14:textId="52B52F0E" w:rsidR="009A661C" w:rsidRDefault="00230C20" w:rsidP="002672F5">
      <w:pPr>
        <w:spacing w:line="276" w:lineRule="auto"/>
      </w:pPr>
      <w:r>
        <w:t xml:space="preserve">  </w:t>
      </w:r>
      <w:r w:rsidR="009A661C">
        <w:br w:type="page"/>
      </w:r>
    </w:p>
    <w:p w14:paraId="726AED93" w14:textId="3CC9BE8D" w:rsidR="00E94583" w:rsidRDefault="002F468E" w:rsidP="009A661C">
      <w:pPr>
        <w:pStyle w:val="Heading1"/>
      </w:pPr>
      <w:bookmarkStart w:id="14" w:name="_Toc459815050"/>
      <w:r>
        <w:lastRenderedPageBreak/>
        <w:t>APPENDIX A – “To-Be</w:t>
      </w:r>
      <w:r w:rsidR="009A661C">
        <w:t>” Process Maps</w:t>
      </w:r>
      <w:bookmarkEnd w:id="14"/>
    </w:p>
    <w:p w14:paraId="5A19C737" w14:textId="7CCF2876" w:rsidR="009A661C" w:rsidRPr="009A661C" w:rsidRDefault="009A661C" w:rsidP="009A661C">
      <w:pPr>
        <w:rPr>
          <w:rFonts w:cs="Times New Roman"/>
          <w:szCs w:val="24"/>
        </w:rPr>
      </w:pPr>
      <w:r w:rsidRPr="009A661C">
        <w:rPr>
          <w:rFonts w:cs="Times New Roman"/>
          <w:szCs w:val="24"/>
        </w:rPr>
        <w:t>Include the current state process maps in the appendix or a separate attachment.</w:t>
      </w:r>
    </w:p>
    <w:p w14:paraId="11E41355" w14:textId="0631B930" w:rsidR="009A661C" w:rsidRDefault="009A661C" w:rsidP="009A661C">
      <w:pPr>
        <w:pStyle w:val="Heading1"/>
      </w:pPr>
      <w:bookmarkStart w:id="15" w:name="_Toc459815051"/>
      <w:r>
        <w:t xml:space="preserve">APPENDIX B – </w:t>
      </w:r>
      <w:r w:rsidR="008D2360">
        <w:t>Stakeholder Register / Table</w:t>
      </w:r>
      <w:bookmarkEnd w:id="15"/>
    </w:p>
    <w:p w14:paraId="7107FA49" w14:textId="619C0F36" w:rsidR="009A661C" w:rsidRDefault="008D2360" w:rsidP="009A661C">
      <w:pPr>
        <w:rPr>
          <w:rStyle w:val="tgc"/>
          <w:rFonts w:cs="Times New Roman"/>
          <w:color w:val="222222"/>
          <w:lang w:val="en"/>
        </w:rPr>
      </w:pPr>
      <w:r w:rsidRPr="00427EF9">
        <w:rPr>
          <w:rStyle w:val="tgc"/>
          <w:rFonts w:cs="Times New Roman"/>
          <w:color w:val="222222"/>
          <w:lang w:val="en"/>
        </w:rPr>
        <w:t xml:space="preserve">The </w:t>
      </w:r>
      <w:r w:rsidRPr="00427EF9">
        <w:rPr>
          <w:rStyle w:val="tgc"/>
          <w:rFonts w:cs="Times New Roman"/>
          <w:b/>
          <w:bCs/>
          <w:color w:val="222222"/>
          <w:lang w:val="en"/>
        </w:rPr>
        <w:t>stakeholder register</w:t>
      </w:r>
      <w:r w:rsidR="00427EF9" w:rsidRPr="00427EF9">
        <w:rPr>
          <w:rStyle w:val="tgc"/>
          <w:rFonts w:cs="Times New Roman"/>
          <w:color w:val="222222"/>
          <w:lang w:val="en"/>
        </w:rPr>
        <w:t xml:space="preserve"> is a standard Project Management Institute</w:t>
      </w:r>
      <w:r w:rsidR="00501292">
        <w:rPr>
          <w:rStyle w:val="tgc"/>
          <w:rFonts w:cs="Times New Roman"/>
          <w:color w:val="222222"/>
          <w:lang w:val="en"/>
        </w:rPr>
        <w:t xml:space="preserve"> (PMI)</w:t>
      </w:r>
      <w:r w:rsidR="00427EF9" w:rsidRPr="00427EF9">
        <w:rPr>
          <w:rStyle w:val="tgc"/>
          <w:rFonts w:cs="Times New Roman"/>
          <w:color w:val="222222"/>
          <w:lang w:val="en"/>
        </w:rPr>
        <w:t xml:space="preserve"> best practice to maintain a record of key stakeholders or groups. This information is helpful to feed </w:t>
      </w:r>
      <w:r w:rsidR="00427EF9">
        <w:rPr>
          <w:rStyle w:val="tgc"/>
          <w:rFonts w:cs="Times New Roman"/>
          <w:color w:val="222222"/>
          <w:lang w:val="en"/>
        </w:rPr>
        <w:t>into the communication plan and</w:t>
      </w:r>
      <w:r w:rsidRPr="00427EF9">
        <w:rPr>
          <w:rStyle w:val="tgc"/>
          <w:rFonts w:cs="Times New Roman"/>
          <w:color w:val="222222"/>
          <w:lang w:val="en"/>
        </w:rPr>
        <w:t xml:space="preserve"> </w:t>
      </w:r>
      <w:r w:rsidR="00427EF9" w:rsidRPr="00427EF9">
        <w:rPr>
          <w:rStyle w:val="tgc"/>
          <w:rFonts w:cs="Times New Roman"/>
          <w:color w:val="222222"/>
          <w:lang w:val="en"/>
        </w:rPr>
        <w:t xml:space="preserve">status reports. Here is an example of a </w:t>
      </w:r>
      <w:r w:rsidR="00501292">
        <w:rPr>
          <w:rStyle w:val="tgc"/>
          <w:rFonts w:cs="Times New Roman"/>
          <w:color w:val="222222"/>
          <w:lang w:val="en"/>
        </w:rPr>
        <w:t xml:space="preserve">basic </w:t>
      </w:r>
      <w:r w:rsidR="00427EF9" w:rsidRPr="00427EF9">
        <w:rPr>
          <w:rStyle w:val="tgc"/>
          <w:rFonts w:cs="Times New Roman"/>
          <w:color w:val="222222"/>
          <w:lang w:val="en"/>
        </w:rPr>
        <w:t xml:space="preserve">stakeholder register/table. </w:t>
      </w:r>
    </w:p>
    <w:p w14:paraId="27BC23D0" w14:textId="77777777" w:rsidR="00501292" w:rsidRDefault="00501292" w:rsidP="009A661C">
      <w:pPr>
        <w:rPr>
          <w:rStyle w:val="tgc"/>
          <w:rFonts w:cs="Times New Roman"/>
          <w:color w:val="2222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76"/>
        <w:gridCol w:w="1550"/>
        <w:gridCol w:w="1552"/>
        <w:gridCol w:w="1559"/>
        <w:gridCol w:w="1556"/>
      </w:tblGrid>
      <w:tr w:rsidR="006329C0" w14:paraId="519896FD" w14:textId="77777777" w:rsidTr="00501292">
        <w:tc>
          <w:tcPr>
            <w:tcW w:w="1558" w:type="dxa"/>
            <w:shd w:val="clear" w:color="auto" w:fill="365F91" w:themeFill="accent1" w:themeFillShade="BF"/>
          </w:tcPr>
          <w:p w14:paraId="68C8B22E" w14:textId="3B0080C8" w:rsidR="00501292" w:rsidRPr="00501292" w:rsidRDefault="00501292" w:rsidP="00501292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501292">
              <w:rPr>
                <w:rFonts w:cs="Times New Roman"/>
                <w:b/>
                <w:color w:val="FFFFFF" w:themeColor="background1"/>
              </w:rPr>
              <w:t>Name of Stakeholder</w:t>
            </w:r>
          </w:p>
        </w:tc>
        <w:tc>
          <w:tcPr>
            <w:tcW w:w="1558" w:type="dxa"/>
            <w:shd w:val="clear" w:color="auto" w:fill="365F91" w:themeFill="accent1" w:themeFillShade="BF"/>
          </w:tcPr>
          <w:p w14:paraId="76686DCB" w14:textId="1D593D4B" w:rsidR="00501292" w:rsidRPr="00501292" w:rsidRDefault="00501292" w:rsidP="00501292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501292">
              <w:rPr>
                <w:rFonts w:cs="Times New Roman"/>
                <w:b/>
                <w:color w:val="FFFFFF" w:themeColor="background1"/>
              </w:rPr>
              <w:t>Organization</w:t>
            </w:r>
          </w:p>
        </w:tc>
        <w:tc>
          <w:tcPr>
            <w:tcW w:w="1558" w:type="dxa"/>
            <w:shd w:val="clear" w:color="auto" w:fill="365F91" w:themeFill="accent1" w:themeFillShade="BF"/>
          </w:tcPr>
          <w:p w14:paraId="1F48F1D8" w14:textId="21217686" w:rsidR="00501292" w:rsidRPr="00501292" w:rsidRDefault="00501292" w:rsidP="00501292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501292">
              <w:rPr>
                <w:rFonts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558" w:type="dxa"/>
            <w:shd w:val="clear" w:color="auto" w:fill="365F91" w:themeFill="accent1" w:themeFillShade="BF"/>
          </w:tcPr>
          <w:p w14:paraId="4C72B0ED" w14:textId="649772F1" w:rsidR="00501292" w:rsidRPr="00501292" w:rsidRDefault="00501292" w:rsidP="00501292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501292">
              <w:rPr>
                <w:rFonts w:cs="Times New Roman"/>
                <w:b/>
                <w:color w:val="FFFFFF" w:themeColor="background1"/>
              </w:rPr>
              <w:t>Role on Project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14:paraId="66FA5C8C" w14:textId="27669BBC" w:rsidR="00501292" w:rsidRPr="00501292" w:rsidRDefault="00501292" w:rsidP="00501292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501292">
              <w:rPr>
                <w:rFonts w:cs="Times New Roman"/>
                <w:b/>
                <w:color w:val="FFFFFF" w:themeColor="background1"/>
              </w:rPr>
              <w:t>Phone/Email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14:paraId="2DBD48A4" w14:textId="63664232" w:rsidR="00501292" w:rsidRPr="00501292" w:rsidRDefault="00501292" w:rsidP="00501292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501292">
              <w:rPr>
                <w:rFonts w:cs="Times New Roman"/>
                <w:b/>
                <w:color w:val="FFFFFF" w:themeColor="background1"/>
              </w:rPr>
              <w:t>Interview/ Workshop Date</w:t>
            </w:r>
          </w:p>
        </w:tc>
      </w:tr>
      <w:tr w:rsidR="00501292" w14:paraId="58774CFE" w14:textId="77777777" w:rsidTr="00501292">
        <w:tc>
          <w:tcPr>
            <w:tcW w:w="1558" w:type="dxa"/>
          </w:tcPr>
          <w:p w14:paraId="6F80260C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2408E6D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1A4AD03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58E1585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76DC6974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0C674B1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4F79CD92" w14:textId="77777777" w:rsidTr="00501292">
        <w:tc>
          <w:tcPr>
            <w:tcW w:w="1558" w:type="dxa"/>
          </w:tcPr>
          <w:p w14:paraId="4BDBCFFB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AC6A201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141E7B1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18623749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AEFB806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2973831E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5CFEB474" w14:textId="77777777" w:rsidTr="00501292">
        <w:tc>
          <w:tcPr>
            <w:tcW w:w="1558" w:type="dxa"/>
          </w:tcPr>
          <w:p w14:paraId="29B8B387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DCC1D4F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0A8D1C52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6284273D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2E24ADF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3E5EFC38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3158AC58" w14:textId="77777777" w:rsidTr="00501292">
        <w:tc>
          <w:tcPr>
            <w:tcW w:w="1558" w:type="dxa"/>
          </w:tcPr>
          <w:p w14:paraId="5F6E8291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D93D26A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1AFBE8E7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D22A8D4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45B3AEB9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1942C3A7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7AD02A92" w14:textId="77777777" w:rsidTr="00501292">
        <w:tc>
          <w:tcPr>
            <w:tcW w:w="1558" w:type="dxa"/>
          </w:tcPr>
          <w:p w14:paraId="15ACC5CA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02CA044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6B0D07EC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6DF5E3EA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D357987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5783EAB6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493FF6EA" w14:textId="77777777" w:rsidTr="00501292">
        <w:tc>
          <w:tcPr>
            <w:tcW w:w="1558" w:type="dxa"/>
          </w:tcPr>
          <w:p w14:paraId="4BD86A7C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879EF89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08E74878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BD3D413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787BA461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3A5E2861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2954FAF4" w14:textId="77777777" w:rsidTr="00501292">
        <w:tc>
          <w:tcPr>
            <w:tcW w:w="1558" w:type="dxa"/>
          </w:tcPr>
          <w:p w14:paraId="3C361ACD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02AF0990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100E79AF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165EF40A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53C4D65C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41606023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538E9898" w14:textId="77777777" w:rsidTr="00501292">
        <w:tc>
          <w:tcPr>
            <w:tcW w:w="1558" w:type="dxa"/>
          </w:tcPr>
          <w:p w14:paraId="7CC24ECA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555864E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7D0E3FF7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6B8DA92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1CA5E5FD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2374D14F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3FC0EBEC" w14:textId="77777777" w:rsidTr="00501292">
        <w:tc>
          <w:tcPr>
            <w:tcW w:w="1558" w:type="dxa"/>
          </w:tcPr>
          <w:p w14:paraId="6206FC6C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10EACC0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6B0622B4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656E553D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54C8FD1F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3DA360AF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7B113CE8" w14:textId="77777777" w:rsidTr="00501292">
        <w:tc>
          <w:tcPr>
            <w:tcW w:w="1558" w:type="dxa"/>
          </w:tcPr>
          <w:p w14:paraId="322525B8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5624D8F6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5EA43C64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5DADBF2A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6D8B8B3E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1D69B353" w14:textId="77777777" w:rsidR="00501292" w:rsidRDefault="00501292" w:rsidP="009A661C">
            <w:pPr>
              <w:rPr>
                <w:rFonts w:cs="Times New Roman"/>
              </w:rPr>
            </w:pPr>
          </w:p>
        </w:tc>
      </w:tr>
    </w:tbl>
    <w:p w14:paraId="77B69FB3" w14:textId="77777777" w:rsidR="00501292" w:rsidRDefault="00501292" w:rsidP="009A661C">
      <w:pPr>
        <w:rPr>
          <w:rFonts w:cs="Times New Roman"/>
        </w:rPr>
      </w:pPr>
    </w:p>
    <w:p w14:paraId="6FEA6B31" w14:textId="77777777" w:rsidR="005952EF" w:rsidRDefault="005952EF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r>
        <w:br w:type="page"/>
      </w:r>
    </w:p>
    <w:p w14:paraId="3B57B19C" w14:textId="52ADC84F" w:rsidR="002F468E" w:rsidRDefault="002F468E" w:rsidP="002F468E">
      <w:pPr>
        <w:pStyle w:val="Heading1"/>
      </w:pPr>
      <w:bookmarkStart w:id="16" w:name="_Toc459815052"/>
      <w:r>
        <w:lastRenderedPageBreak/>
        <w:t>APPENDIX C – Gap Analysis Matrix</w:t>
      </w:r>
      <w:bookmarkEnd w:id="16"/>
    </w:p>
    <w:p w14:paraId="2E4588A3" w14:textId="12D0F16C" w:rsidR="002F468E" w:rsidRDefault="002F468E" w:rsidP="002F468E">
      <w:pPr>
        <w:rPr>
          <w:rStyle w:val="tgc"/>
          <w:rFonts w:cs="Times New Roman"/>
          <w:color w:val="222222"/>
          <w:lang w:val="en"/>
        </w:rPr>
      </w:pPr>
      <w:r w:rsidRPr="00427EF9">
        <w:rPr>
          <w:rStyle w:val="tgc"/>
          <w:rFonts w:cs="Times New Roman"/>
          <w:color w:val="222222"/>
          <w:lang w:val="en"/>
        </w:rPr>
        <w:t xml:space="preserve">The </w:t>
      </w:r>
      <w:r>
        <w:rPr>
          <w:rStyle w:val="tgc"/>
          <w:rFonts w:cs="Times New Roman"/>
          <w:b/>
          <w:bCs/>
          <w:color w:val="222222"/>
          <w:lang w:val="en"/>
        </w:rPr>
        <w:t xml:space="preserve">gap analysis matrix </w:t>
      </w:r>
      <w:r w:rsidR="00113312">
        <w:rPr>
          <w:rStyle w:val="tgc"/>
          <w:rFonts w:cs="Times New Roman"/>
          <w:b/>
          <w:bCs/>
          <w:color w:val="222222"/>
          <w:lang w:val="en"/>
        </w:rPr>
        <w:t xml:space="preserve">/ table </w:t>
      </w:r>
      <w:r w:rsidRPr="002F468E">
        <w:rPr>
          <w:rStyle w:val="tgc"/>
          <w:rFonts w:cs="Times New Roman"/>
          <w:bCs/>
          <w:color w:val="222222"/>
          <w:lang w:val="en"/>
        </w:rPr>
        <w:t>is a great tool to quic</w:t>
      </w:r>
      <w:r w:rsidR="00365E2D">
        <w:rPr>
          <w:rStyle w:val="tgc"/>
          <w:rFonts w:cs="Times New Roman"/>
          <w:bCs/>
          <w:color w:val="222222"/>
          <w:lang w:val="en"/>
        </w:rPr>
        <w:t>kly identify the delta between</w:t>
      </w:r>
      <w:r>
        <w:rPr>
          <w:rStyle w:val="tgc"/>
          <w:rFonts w:cs="Times New Roman"/>
          <w:bCs/>
          <w:color w:val="222222"/>
          <w:lang w:val="en"/>
        </w:rPr>
        <w:t xml:space="preserve"> variables while analyzing the People, Process, and Technology</w:t>
      </w:r>
      <w:r w:rsidR="00365E2D">
        <w:rPr>
          <w:rStyle w:val="tgc"/>
          <w:rFonts w:cs="Times New Roman"/>
          <w:bCs/>
          <w:color w:val="222222"/>
          <w:lang w:val="en"/>
        </w:rPr>
        <w:t>, as well as, the organization</w:t>
      </w:r>
      <w:r w:rsidR="00CF6DE6">
        <w:rPr>
          <w:rStyle w:val="tgc"/>
          <w:rFonts w:cs="Times New Roman"/>
          <w:bCs/>
          <w:color w:val="222222"/>
          <w:lang w:val="en"/>
        </w:rPr>
        <w:t xml:space="preserve"> holistically from a strategic perspective</w:t>
      </w:r>
      <w:r>
        <w:rPr>
          <w:rStyle w:val="tgc"/>
          <w:rFonts w:cs="Times New Roman"/>
          <w:bCs/>
          <w:color w:val="222222"/>
          <w:lang w:val="en"/>
        </w:rPr>
        <w:t>.</w:t>
      </w:r>
      <w:r w:rsidRPr="00427EF9">
        <w:rPr>
          <w:rStyle w:val="tgc"/>
          <w:rFonts w:cs="Times New Roman"/>
          <w:color w:val="222222"/>
          <w:lang w:val="en"/>
        </w:rPr>
        <w:t xml:space="preserve"> This information is helpful to feed </w:t>
      </w:r>
      <w:r>
        <w:rPr>
          <w:rStyle w:val="tgc"/>
          <w:rFonts w:cs="Times New Roman"/>
          <w:color w:val="222222"/>
          <w:lang w:val="en"/>
        </w:rPr>
        <w:t>EA/BEA artifacts, communication plan, and</w:t>
      </w:r>
      <w:r w:rsidRPr="00427EF9">
        <w:rPr>
          <w:rStyle w:val="tgc"/>
          <w:rFonts w:cs="Times New Roman"/>
          <w:color w:val="222222"/>
          <w:lang w:val="en"/>
        </w:rPr>
        <w:t xml:space="preserve"> status reports. Here is an example of a </w:t>
      </w:r>
      <w:r>
        <w:rPr>
          <w:rStyle w:val="tgc"/>
          <w:rFonts w:cs="Times New Roman"/>
          <w:color w:val="222222"/>
          <w:lang w:val="en"/>
        </w:rPr>
        <w:t xml:space="preserve">basic </w:t>
      </w:r>
      <w:r w:rsidR="00FD4882">
        <w:rPr>
          <w:rStyle w:val="tgc"/>
          <w:rFonts w:cs="Times New Roman"/>
          <w:color w:val="222222"/>
          <w:lang w:val="en"/>
        </w:rPr>
        <w:t>gap analysis matrix</w:t>
      </w:r>
      <w:r w:rsidR="00B40539">
        <w:rPr>
          <w:rStyle w:val="tgc"/>
          <w:rFonts w:cs="Times New Roman"/>
          <w:color w:val="222222"/>
          <w:lang w:val="en"/>
        </w:rPr>
        <w:t xml:space="preserve"> / table</w:t>
      </w:r>
      <w:r w:rsidRPr="00427EF9">
        <w:rPr>
          <w:rStyle w:val="tgc"/>
          <w:rFonts w:cs="Times New Roman"/>
          <w:color w:val="222222"/>
          <w:lang w:val="en"/>
        </w:rPr>
        <w:t xml:space="preserve">. </w:t>
      </w:r>
    </w:p>
    <w:p w14:paraId="704B227B" w14:textId="232FE978" w:rsidR="00CF6DE6" w:rsidRPr="00CF6DE6" w:rsidRDefault="00CF6DE6" w:rsidP="002F468E">
      <w:pPr>
        <w:rPr>
          <w:rStyle w:val="tgc"/>
          <w:rFonts w:cs="Times New Roman"/>
          <w:b/>
          <w:color w:val="222222"/>
          <w:lang w:val="en"/>
        </w:rPr>
      </w:pPr>
      <w:r w:rsidRPr="00CF6DE6">
        <w:rPr>
          <w:rStyle w:val="tgc"/>
          <w:rFonts w:cs="Times New Roman"/>
          <w:b/>
          <w:color w:val="222222"/>
          <w:lang w:val="en"/>
        </w:rPr>
        <w:t>Organization / Strategy</w:t>
      </w:r>
      <w:r w:rsidR="000006E2">
        <w:rPr>
          <w:rStyle w:val="tgc"/>
          <w:rFonts w:cs="Times New Roman"/>
          <w:b/>
          <w:color w:val="222222"/>
          <w:lang w:val="en"/>
        </w:rPr>
        <w:t xml:space="preserve"> </w:t>
      </w:r>
      <w:r w:rsidR="000006E2">
        <w:rPr>
          <w:rFonts w:cs="Times New Roman"/>
        </w:rPr>
        <w:t>[</w:t>
      </w:r>
      <w:r w:rsidR="000006E2" w:rsidRPr="001C035A">
        <w:rPr>
          <w:rFonts w:cs="Times New Roman"/>
        </w:rPr>
        <w:t xml:space="preserve">This could </w:t>
      </w:r>
      <w:r w:rsidR="000006E2">
        <w:rPr>
          <w:rFonts w:cs="Times New Roman"/>
        </w:rPr>
        <w:t>highlight</w:t>
      </w:r>
      <w:r w:rsidR="000006E2" w:rsidRPr="001C035A">
        <w:rPr>
          <w:rFonts w:cs="Times New Roman"/>
        </w:rPr>
        <w:t xml:space="preserve"> </w:t>
      </w:r>
      <w:r w:rsidR="000006E2">
        <w:rPr>
          <w:rFonts w:cs="Times New Roman"/>
        </w:rPr>
        <w:t>goals</w:t>
      </w:r>
      <w:r w:rsidR="000006E2" w:rsidRPr="001C035A">
        <w:rPr>
          <w:rFonts w:cs="Times New Roman"/>
        </w:rPr>
        <w:t xml:space="preserve"> vs. </w:t>
      </w:r>
      <w:r w:rsidR="000006E2">
        <w:rPr>
          <w:rFonts w:cs="Times New Roman"/>
        </w:rPr>
        <w:t>objectives</w:t>
      </w:r>
      <w:r w:rsidR="000006E2" w:rsidRPr="001C035A">
        <w:rPr>
          <w:rFonts w:cs="Times New Roman"/>
        </w:rPr>
        <w:t xml:space="preserve"> </w:t>
      </w:r>
      <w:r w:rsidR="000006E2">
        <w:rPr>
          <w:rFonts w:cs="Times New Roman"/>
        </w:rPr>
        <w:t>or programs vs projects</w:t>
      </w:r>
      <w:r w:rsidR="00CA79D7">
        <w:rPr>
          <w:rFonts w:cs="Times New Roman"/>
        </w:rPr>
        <w:t>, domains vs departments</w:t>
      </w:r>
      <w:r w:rsidR="000006E2">
        <w:rPr>
          <w:rFonts w:cs="Times New Roman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76"/>
        <w:gridCol w:w="1550"/>
        <w:gridCol w:w="1552"/>
        <w:gridCol w:w="1559"/>
        <w:gridCol w:w="1556"/>
      </w:tblGrid>
      <w:tr w:rsidR="00FD4882" w14:paraId="4FFABE04" w14:textId="77777777" w:rsidTr="009F70E7">
        <w:tc>
          <w:tcPr>
            <w:tcW w:w="1557" w:type="dxa"/>
            <w:shd w:val="clear" w:color="auto" w:fill="808080" w:themeFill="background1" w:themeFillShade="80"/>
          </w:tcPr>
          <w:p w14:paraId="4773176C" w14:textId="61A97FE2" w:rsidR="00FD4882" w:rsidRPr="00501292" w:rsidRDefault="00FD4882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Goals</w:t>
            </w:r>
          </w:p>
        </w:tc>
        <w:tc>
          <w:tcPr>
            <w:tcW w:w="4678" w:type="dxa"/>
            <w:gridSpan w:val="3"/>
            <w:shd w:val="clear" w:color="auto" w:fill="808080" w:themeFill="background1" w:themeFillShade="80"/>
          </w:tcPr>
          <w:p w14:paraId="25567250" w14:textId="2B7416B8" w:rsidR="00FD4882" w:rsidRPr="00501292" w:rsidRDefault="00FD4882" w:rsidP="009F2AC0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 xml:space="preserve">As-Is </w:t>
            </w:r>
            <w:r w:rsidR="009F2AC0">
              <w:rPr>
                <w:rFonts w:cs="Times New Roman"/>
                <w:b/>
                <w:color w:val="FFFFFF" w:themeColor="background1"/>
              </w:rPr>
              <w:t>Environment</w:t>
            </w:r>
          </w:p>
        </w:tc>
        <w:tc>
          <w:tcPr>
            <w:tcW w:w="3115" w:type="dxa"/>
            <w:gridSpan w:val="2"/>
            <w:shd w:val="clear" w:color="auto" w:fill="808080" w:themeFill="background1" w:themeFillShade="80"/>
          </w:tcPr>
          <w:p w14:paraId="006C2602" w14:textId="34307988" w:rsidR="00FD4882" w:rsidRPr="00501292" w:rsidRDefault="00FD4882" w:rsidP="009F2AC0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 xml:space="preserve">To-Be </w:t>
            </w:r>
            <w:r w:rsidR="009F2AC0">
              <w:rPr>
                <w:rFonts w:cs="Times New Roman"/>
                <w:b/>
                <w:color w:val="FFFFFF" w:themeColor="background1"/>
              </w:rPr>
              <w:t>Environment</w:t>
            </w:r>
          </w:p>
        </w:tc>
      </w:tr>
      <w:tr w:rsidR="00FD4882" w14:paraId="2D0938F8" w14:textId="77777777" w:rsidTr="009F70E7">
        <w:tc>
          <w:tcPr>
            <w:tcW w:w="1557" w:type="dxa"/>
            <w:shd w:val="clear" w:color="auto" w:fill="808080" w:themeFill="background1" w:themeFillShade="80"/>
          </w:tcPr>
          <w:p w14:paraId="61588E7F" w14:textId="77777777" w:rsidR="00FD4882" w:rsidRDefault="00FD4882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365F91" w:themeFill="accent1" w:themeFillShade="BF"/>
          </w:tcPr>
          <w:p w14:paraId="1D5F8AC9" w14:textId="52AFD4C8" w:rsidR="00FD4882" w:rsidRPr="00501292" w:rsidRDefault="007525EF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Project</w:t>
            </w:r>
          </w:p>
        </w:tc>
        <w:tc>
          <w:tcPr>
            <w:tcW w:w="1550" w:type="dxa"/>
            <w:shd w:val="clear" w:color="auto" w:fill="365F91" w:themeFill="accent1" w:themeFillShade="BF"/>
          </w:tcPr>
          <w:p w14:paraId="755C0307" w14:textId="3C4079C0" w:rsidR="00FD4882" w:rsidRPr="00501292" w:rsidRDefault="007525EF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Project</w:t>
            </w:r>
          </w:p>
        </w:tc>
        <w:tc>
          <w:tcPr>
            <w:tcW w:w="1552" w:type="dxa"/>
            <w:shd w:val="clear" w:color="auto" w:fill="365F91" w:themeFill="accent1" w:themeFillShade="BF"/>
          </w:tcPr>
          <w:p w14:paraId="65ED24B8" w14:textId="5382F10A" w:rsidR="00FD4882" w:rsidRPr="00501292" w:rsidRDefault="007525EF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Project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14:paraId="55A68660" w14:textId="1D55E0FC" w:rsidR="00FD4882" w:rsidRPr="00501292" w:rsidRDefault="009F2AC0" w:rsidP="007525EF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 xml:space="preserve">BPR </w:t>
            </w:r>
            <w:r w:rsidR="007525EF">
              <w:rPr>
                <w:rFonts w:cs="Times New Roman"/>
                <w:b/>
                <w:color w:val="FFFFFF" w:themeColor="background1"/>
              </w:rPr>
              <w:t xml:space="preserve">Project </w:t>
            </w:r>
            <w:r>
              <w:rPr>
                <w:rFonts w:cs="Times New Roman"/>
                <w:b/>
                <w:color w:val="FFFFFF" w:themeColor="background1"/>
              </w:rPr>
              <w:t>1</w:t>
            </w:r>
          </w:p>
        </w:tc>
        <w:tc>
          <w:tcPr>
            <w:tcW w:w="1556" w:type="dxa"/>
            <w:shd w:val="clear" w:color="auto" w:fill="365F91" w:themeFill="accent1" w:themeFillShade="BF"/>
          </w:tcPr>
          <w:p w14:paraId="707E016A" w14:textId="0B71D4FB" w:rsidR="00FD4882" w:rsidRPr="00501292" w:rsidRDefault="009F2AC0" w:rsidP="007525EF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 xml:space="preserve">BPR </w:t>
            </w:r>
            <w:r w:rsidR="007525EF">
              <w:rPr>
                <w:rFonts w:cs="Times New Roman"/>
                <w:b/>
                <w:color w:val="FFFFFF" w:themeColor="background1"/>
              </w:rPr>
              <w:t>Project</w:t>
            </w:r>
            <w:r>
              <w:rPr>
                <w:rFonts w:cs="Times New Roman"/>
                <w:b/>
                <w:color w:val="FFFFFF" w:themeColor="background1"/>
              </w:rPr>
              <w:t xml:space="preserve"> 2</w:t>
            </w:r>
          </w:p>
        </w:tc>
      </w:tr>
      <w:tr w:rsidR="00FD4882" w14:paraId="7EED8668" w14:textId="77777777" w:rsidTr="009F70E7">
        <w:tc>
          <w:tcPr>
            <w:tcW w:w="1557" w:type="dxa"/>
          </w:tcPr>
          <w:p w14:paraId="55DB4681" w14:textId="7D619341" w:rsidR="00FD4882" w:rsidRDefault="00FD4882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Goals 1</w:t>
            </w:r>
          </w:p>
        </w:tc>
        <w:tc>
          <w:tcPr>
            <w:tcW w:w="1576" w:type="dxa"/>
          </w:tcPr>
          <w:p w14:paraId="582C967B" w14:textId="27A2BC18" w:rsidR="00FD4882" w:rsidRDefault="00495E65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0" w:type="dxa"/>
          </w:tcPr>
          <w:p w14:paraId="4195E1CC" w14:textId="29169B32" w:rsidR="00FD4882" w:rsidRDefault="00FD4882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14:paraId="2E042547" w14:textId="36E04AF1" w:rsidR="00FD4882" w:rsidRDefault="00FD4882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7016EA49" w14:textId="77777777" w:rsidR="00FD4882" w:rsidRDefault="00FD4882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6" w:type="dxa"/>
          </w:tcPr>
          <w:p w14:paraId="3A26D606" w14:textId="77777777" w:rsidR="00FD4882" w:rsidRDefault="00FD4882" w:rsidP="009F70E7">
            <w:pPr>
              <w:jc w:val="center"/>
              <w:rPr>
                <w:rFonts w:cs="Times New Roman"/>
              </w:rPr>
            </w:pPr>
          </w:p>
        </w:tc>
      </w:tr>
      <w:tr w:rsidR="00FD4882" w14:paraId="4B181363" w14:textId="77777777" w:rsidTr="009F70E7">
        <w:tc>
          <w:tcPr>
            <w:tcW w:w="1557" w:type="dxa"/>
          </w:tcPr>
          <w:p w14:paraId="794A4900" w14:textId="7719A047" w:rsidR="00FD4882" w:rsidRDefault="00FD4882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Goals 2</w:t>
            </w:r>
          </w:p>
        </w:tc>
        <w:tc>
          <w:tcPr>
            <w:tcW w:w="1576" w:type="dxa"/>
          </w:tcPr>
          <w:p w14:paraId="31DF83B4" w14:textId="634C8E2A" w:rsidR="00FD4882" w:rsidRDefault="00FD4882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0" w:type="dxa"/>
          </w:tcPr>
          <w:p w14:paraId="66CC7039" w14:textId="77777777" w:rsidR="00FD4882" w:rsidRDefault="00FD4882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2" w:type="dxa"/>
          </w:tcPr>
          <w:p w14:paraId="4BFA20C2" w14:textId="77777777" w:rsidR="00FD4882" w:rsidRDefault="00FD4882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55C79B73" w14:textId="7EF899C2" w:rsidR="00FD4882" w:rsidRDefault="00B00477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6" w:type="dxa"/>
          </w:tcPr>
          <w:p w14:paraId="65A376F9" w14:textId="77777777" w:rsidR="00FD4882" w:rsidRDefault="00FD4882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FD4882" w14:paraId="2E756FD5" w14:textId="77777777" w:rsidTr="009F70E7">
        <w:tc>
          <w:tcPr>
            <w:tcW w:w="1557" w:type="dxa"/>
          </w:tcPr>
          <w:p w14:paraId="75AC8A23" w14:textId="42A745E8" w:rsidR="00FD4882" w:rsidRDefault="00FD4882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Goals 3</w:t>
            </w:r>
          </w:p>
        </w:tc>
        <w:tc>
          <w:tcPr>
            <w:tcW w:w="1576" w:type="dxa"/>
          </w:tcPr>
          <w:p w14:paraId="773C645C" w14:textId="77777777" w:rsidR="00FD4882" w:rsidRDefault="00FD4882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0" w:type="dxa"/>
          </w:tcPr>
          <w:p w14:paraId="62E3232B" w14:textId="77777777" w:rsidR="00FD4882" w:rsidRDefault="00FD4882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14:paraId="3EC90B4D" w14:textId="77777777" w:rsidR="00FD4882" w:rsidRDefault="00FD4882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41C36B47" w14:textId="77777777" w:rsidR="00FD4882" w:rsidRDefault="00FD4882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6" w:type="dxa"/>
          </w:tcPr>
          <w:p w14:paraId="00F768A0" w14:textId="016C0259" w:rsidR="00FD4882" w:rsidRDefault="00495E65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FD4882" w14:paraId="3227086A" w14:textId="77777777" w:rsidTr="009F70E7">
        <w:tc>
          <w:tcPr>
            <w:tcW w:w="1557" w:type="dxa"/>
          </w:tcPr>
          <w:p w14:paraId="6A501093" w14:textId="58074D3D" w:rsidR="00FD4882" w:rsidRDefault="00FD4882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Goals 4</w:t>
            </w:r>
          </w:p>
        </w:tc>
        <w:tc>
          <w:tcPr>
            <w:tcW w:w="1576" w:type="dxa"/>
          </w:tcPr>
          <w:p w14:paraId="1C98C6B6" w14:textId="55A7DB56" w:rsidR="00FD4882" w:rsidRDefault="00FD4882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0" w:type="dxa"/>
          </w:tcPr>
          <w:p w14:paraId="2C0BF41C" w14:textId="77777777" w:rsidR="00FD4882" w:rsidRDefault="00FD4882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14:paraId="61A08E4B" w14:textId="0AF6BDE9" w:rsidR="00FD4882" w:rsidRDefault="00495E65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9" w:type="dxa"/>
          </w:tcPr>
          <w:p w14:paraId="677FAEF5" w14:textId="77777777" w:rsidR="00FD4882" w:rsidRDefault="00FD4882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6" w:type="dxa"/>
          </w:tcPr>
          <w:p w14:paraId="2867D36F" w14:textId="1B06BB87" w:rsidR="00FD4882" w:rsidRDefault="00B00477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</w:tbl>
    <w:p w14:paraId="025B40B6" w14:textId="77777777" w:rsidR="00FD4882" w:rsidRDefault="00FD4882" w:rsidP="002F468E">
      <w:pPr>
        <w:rPr>
          <w:rStyle w:val="tgc"/>
          <w:rFonts w:cs="Times New Roman"/>
          <w:color w:val="222222"/>
          <w:lang w:val="en"/>
        </w:rPr>
      </w:pPr>
    </w:p>
    <w:p w14:paraId="0F5B444B" w14:textId="5980ECBF" w:rsidR="002F468E" w:rsidRPr="00FD4882" w:rsidRDefault="005952EF" w:rsidP="009A661C">
      <w:pPr>
        <w:rPr>
          <w:rFonts w:cs="Times New Roman"/>
          <w:b/>
        </w:rPr>
      </w:pPr>
      <w:r w:rsidRPr="00FD4882">
        <w:rPr>
          <w:rFonts w:cs="Times New Roman"/>
          <w:b/>
        </w:rPr>
        <w:t>People</w:t>
      </w:r>
      <w:r w:rsidR="00CA79D7">
        <w:rPr>
          <w:rFonts w:cs="Times New Roman"/>
          <w:b/>
        </w:rPr>
        <w:t xml:space="preserve"> </w:t>
      </w:r>
      <w:r w:rsidR="00CA79D7">
        <w:rPr>
          <w:rFonts w:cs="Times New Roman"/>
        </w:rPr>
        <w:t>[</w:t>
      </w:r>
      <w:r w:rsidR="00CA79D7" w:rsidRPr="001C035A">
        <w:rPr>
          <w:rFonts w:cs="Times New Roman"/>
        </w:rPr>
        <w:t xml:space="preserve">This could </w:t>
      </w:r>
      <w:r w:rsidR="00CA79D7">
        <w:rPr>
          <w:rFonts w:cs="Times New Roman"/>
        </w:rPr>
        <w:t>highlight</w:t>
      </w:r>
      <w:r w:rsidR="00CA79D7" w:rsidRPr="001C035A">
        <w:rPr>
          <w:rFonts w:cs="Times New Roman"/>
        </w:rPr>
        <w:t xml:space="preserve"> </w:t>
      </w:r>
      <w:r w:rsidR="00CA79D7">
        <w:rPr>
          <w:rFonts w:cs="Times New Roman"/>
        </w:rPr>
        <w:t>skills</w:t>
      </w:r>
      <w:r w:rsidR="00CA79D7" w:rsidRPr="001C035A">
        <w:rPr>
          <w:rFonts w:cs="Times New Roman"/>
        </w:rPr>
        <w:t xml:space="preserve"> vs. </w:t>
      </w:r>
      <w:r w:rsidR="00CA79D7">
        <w:rPr>
          <w:rFonts w:cs="Times New Roman"/>
        </w:rPr>
        <w:t>responsibilities]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76"/>
        <w:gridCol w:w="1550"/>
        <w:gridCol w:w="1552"/>
        <w:gridCol w:w="1559"/>
        <w:gridCol w:w="1556"/>
      </w:tblGrid>
      <w:tr w:rsidR="0099223E" w14:paraId="0D472AEC" w14:textId="77777777" w:rsidTr="009F70E7">
        <w:tc>
          <w:tcPr>
            <w:tcW w:w="1557" w:type="dxa"/>
            <w:shd w:val="clear" w:color="auto" w:fill="808080" w:themeFill="background1" w:themeFillShade="80"/>
          </w:tcPr>
          <w:p w14:paraId="28A85C06" w14:textId="463873FF" w:rsidR="0099223E" w:rsidRPr="00501292" w:rsidRDefault="00597F5F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Skills</w:t>
            </w:r>
          </w:p>
        </w:tc>
        <w:tc>
          <w:tcPr>
            <w:tcW w:w="4678" w:type="dxa"/>
            <w:gridSpan w:val="3"/>
            <w:shd w:val="clear" w:color="auto" w:fill="808080" w:themeFill="background1" w:themeFillShade="80"/>
          </w:tcPr>
          <w:p w14:paraId="5DDF2307" w14:textId="75727F4F" w:rsidR="0099223E" w:rsidRPr="00501292" w:rsidRDefault="0099223E" w:rsidP="0099223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As-Is Roles</w:t>
            </w:r>
          </w:p>
        </w:tc>
        <w:tc>
          <w:tcPr>
            <w:tcW w:w="3115" w:type="dxa"/>
            <w:gridSpan w:val="2"/>
            <w:shd w:val="clear" w:color="auto" w:fill="808080" w:themeFill="background1" w:themeFillShade="80"/>
          </w:tcPr>
          <w:p w14:paraId="544F9D02" w14:textId="1F2F6C4C" w:rsidR="0099223E" w:rsidRPr="00501292" w:rsidRDefault="0099223E" w:rsidP="0099223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To-Be Roles</w:t>
            </w:r>
          </w:p>
        </w:tc>
      </w:tr>
      <w:tr w:rsidR="0099223E" w14:paraId="461619B7" w14:textId="77777777" w:rsidTr="009F70E7">
        <w:tc>
          <w:tcPr>
            <w:tcW w:w="1557" w:type="dxa"/>
            <w:shd w:val="clear" w:color="auto" w:fill="808080" w:themeFill="background1" w:themeFillShade="80"/>
          </w:tcPr>
          <w:p w14:paraId="7E46675D" w14:textId="77777777" w:rsidR="0099223E" w:rsidRDefault="0099223E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365F91" w:themeFill="accent1" w:themeFillShade="BF"/>
          </w:tcPr>
          <w:p w14:paraId="6DF84D7F" w14:textId="19CCC6AB" w:rsidR="0099223E" w:rsidRPr="00501292" w:rsidRDefault="00FD4882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Role</w:t>
            </w:r>
            <w:r w:rsidR="0099223E">
              <w:rPr>
                <w:rFonts w:cs="Times New Roman"/>
                <w:b/>
                <w:color w:val="FFFFFF" w:themeColor="background1"/>
              </w:rPr>
              <w:t xml:space="preserve"> 1</w:t>
            </w:r>
          </w:p>
        </w:tc>
        <w:tc>
          <w:tcPr>
            <w:tcW w:w="1550" w:type="dxa"/>
            <w:shd w:val="clear" w:color="auto" w:fill="365F91" w:themeFill="accent1" w:themeFillShade="BF"/>
          </w:tcPr>
          <w:p w14:paraId="69C204EF" w14:textId="53AA8CFE" w:rsidR="0099223E" w:rsidRPr="00501292" w:rsidRDefault="00FD4882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Role</w:t>
            </w:r>
            <w:r w:rsidR="0099223E">
              <w:rPr>
                <w:rFonts w:cs="Times New Roman"/>
                <w:b/>
                <w:color w:val="FFFFFF" w:themeColor="background1"/>
              </w:rPr>
              <w:t xml:space="preserve"> 2</w:t>
            </w:r>
          </w:p>
        </w:tc>
        <w:tc>
          <w:tcPr>
            <w:tcW w:w="1552" w:type="dxa"/>
            <w:shd w:val="clear" w:color="auto" w:fill="365F91" w:themeFill="accent1" w:themeFillShade="BF"/>
          </w:tcPr>
          <w:p w14:paraId="53443225" w14:textId="1B5C0384" w:rsidR="0099223E" w:rsidRPr="00501292" w:rsidRDefault="00FD4882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Role</w:t>
            </w:r>
            <w:r w:rsidR="0099223E">
              <w:rPr>
                <w:rFonts w:cs="Times New Roman"/>
                <w:b/>
                <w:color w:val="FFFFFF" w:themeColor="background1"/>
              </w:rPr>
              <w:t xml:space="preserve"> 3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14:paraId="7A448FCD" w14:textId="733BE29B" w:rsidR="0099223E" w:rsidRPr="00501292" w:rsidRDefault="00FD4882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Role</w:t>
            </w:r>
            <w:r w:rsidR="0099223E">
              <w:rPr>
                <w:rFonts w:cs="Times New Roman"/>
                <w:b/>
                <w:color w:val="FFFFFF" w:themeColor="background1"/>
              </w:rPr>
              <w:t xml:space="preserve"> 4</w:t>
            </w:r>
          </w:p>
        </w:tc>
        <w:tc>
          <w:tcPr>
            <w:tcW w:w="1556" w:type="dxa"/>
            <w:shd w:val="clear" w:color="auto" w:fill="365F91" w:themeFill="accent1" w:themeFillShade="BF"/>
          </w:tcPr>
          <w:p w14:paraId="334DADED" w14:textId="25737AF6" w:rsidR="0099223E" w:rsidRPr="00501292" w:rsidRDefault="00FD4882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Role</w:t>
            </w:r>
            <w:r w:rsidR="0099223E">
              <w:rPr>
                <w:rFonts w:cs="Times New Roman"/>
                <w:b/>
                <w:color w:val="FFFFFF" w:themeColor="background1"/>
              </w:rPr>
              <w:t xml:space="preserve"> 5</w:t>
            </w:r>
          </w:p>
        </w:tc>
      </w:tr>
      <w:tr w:rsidR="0099223E" w14:paraId="096DEF7E" w14:textId="77777777" w:rsidTr="009F70E7">
        <w:tc>
          <w:tcPr>
            <w:tcW w:w="1557" w:type="dxa"/>
          </w:tcPr>
          <w:p w14:paraId="58E5594C" w14:textId="290293D4" w:rsidR="0099223E" w:rsidRDefault="00FD4882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Skill</w:t>
            </w:r>
            <w:r w:rsidR="0099223E">
              <w:rPr>
                <w:rFonts w:cs="Times New Roman"/>
              </w:rPr>
              <w:t xml:space="preserve"> 1</w:t>
            </w:r>
          </w:p>
        </w:tc>
        <w:tc>
          <w:tcPr>
            <w:tcW w:w="1576" w:type="dxa"/>
          </w:tcPr>
          <w:p w14:paraId="719F8DF3" w14:textId="1AF33D9D" w:rsidR="0099223E" w:rsidRDefault="0099223E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0" w:type="dxa"/>
          </w:tcPr>
          <w:p w14:paraId="11159F36" w14:textId="77777777" w:rsidR="0099223E" w:rsidRDefault="0099223E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2" w:type="dxa"/>
          </w:tcPr>
          <w:p w14:paraId="05899EE1" w14:textId="77777777" w:rsidR="0099223E" w:rsidRDefault="0099223E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9" w:type="dxa"/>
          </w:tcPr>
          <w:p w14:paraId="0BA0E36D" w14:textId="52961C17" w:rsidR="0099223E" w:rsidRDefault="0099223E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6" w:type="dxa"/>
          </w:tcPr>
          <w:p w14:paraId="36417D3A" w14:textId="690B00BB" w:rsidR="0099223E" w:rsidRDefault="0099223E" w:rsidP="009F70E7">
            <w:pPr>
              <w:jc w:val="center"/>
              <w:rPr>
                <w:rFonts w:cs="Times New Roman"/>
              </w:rPr>
            </w:pPr>
          </w:p>
        </w:tc>
      </w:tr>
      <w:tr w:rsidR="0099223E" w14:paraId="071D3C0F" w14:textId="77777777" w:rsidTr="009F70E7">
        <w:tc>
          <w:tcPr>
            <w:tcW w:w="1557" w:type="dxa"/>
          </w:tcPr>
          <w:p w14:paraId="59896AF2" w14:textId="05E4A0E1" w:rsidR="0099223E" w:rsidRDefault="00FD4882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Skill </w:t>
            </w:r>
            <w:r w:rsidR="0099223E">
              <w:rPr>
                <w:rFonts w:cs="Times New Roman"/>
              </w:rPr>
              <w:t>2</w:t>
            </w:r>
          </w:p>
        </w:tc>
        <w:tc>
          <w:tcPr>
            <w:tcW w:w="1576" w:type="dxa"/>
          </w:tcPr>
          <w:p w14:paraId="07D8AC45" w14:textId="6C913D8D" w:rsidR="0099223E" w:rsidRDefault="0099223E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0" w:type="dxa"/>
          </w:tcPr>
          <w:p w14:paraId="1E558B31" w14:textId="7CF3BA32" w:rsidR="0099223E" w:rsidRDefault="0099223E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14:paraId="52C98C26" w14:textId="1C16BA28" w:rsidR="0099223E" w:rsidRDefault="0099223E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912743C" w14:textId="63C0730F" w:rsidR="0099223E" w:rsidRDefault="0099223E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6" w:type="dxa"/>
          </w:tcPr>
          <w:p w14:paraId="7401E0E2" w14:textId="77777777" w:rsidR="0099223E" w:rsidRDefault="0099223E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99223E" w14:paraId="49CED844" w14:textId="77777777" w:rsidTr="009F70E7">
        <w:tc>
          <w:tcPr>
            <w:tcW w:w="1557" w:type="dxa"/>
          </w:tcPr>
          <w:p w14:paraId="0795CBF7" w14:textId="4BD6B3F1" w:rsidR="0099223E" w:rsidRDefault="00FD4882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Skill</w:t>
            </w:r>
            <w:r w:rsidR="0099223E">
              <w:rPr>
                <w:rFonts w:cs="Times New Roman"/>
              </w:rPr>
              <w:t xml:space="preserve"> 3</w:t>
            </w:r>
          </w:p>
        </w:tc>
        <w:tc>
          <w:tcPr>
            <w:tcW w:w="1576" w:type="dxa"/>
          </w:tcPr>
          <w:p w14:paraId="18BE8545" w14:textId="77777777" w:rsidR="0099223E" w:rsidRDefault="0099223E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0" w:type="dxa"/>
          </w:tcPr>
          <w:p w14:paraId="600B66EE" w14:textId="77777777" w:rsidR="0099223E" w:rsidRDefault="0099223E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14:paraId="3078A183" w14:textId="428ECF11" w:rsidR="0099223E" w:rsidRDefault="0099223E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ED8EB65" w14:textId="77777777" w:rsidR="0099223E" w:rsidRDefault="0099223E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6" w:type="dxa"/>
          </w:tcPr>
          <w:p w14:paraId="02CB3C24" w14:textId="77777777" w:rsidR="0099223E" w:rsidRDefault="0099223E" w:rsidP="009F70E7">
            <w:pPr>
              <w:jc w:val="center"/>
              <w:rPr>
                <w:rFonts w:cs="Times New Roman"/>
              </w:rPr>
            </w:pPr>
          </w:p>
        </w:tc>
      </w:tr>
      <w:tr w:rsidR="0099223E" w14:paraId="020833F2" w14:textId="77777777" w:rsidTr="009F70E7">
        <w:tc>
          <w:tcPr>
            <w:tcW w:w="1557" w:type="dxa"/>
          </w:tcPr>
          <w:p w14:paraId="1F4B8279" w14:textId="5C476390" w:rsidR="0099223E" w:rsidRDefault="00FD4882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Skill</w:t>
            </w:r>
            <w:r w:rsidR="0099223E">
              <w:rPr>
                <w:rFonts w:cs="Times New Roman"/>
              </w:rPr>
              <w:t xml:space="preserve"> 4</w:t>
            </w:r>
          </w:p>
        </w:tc>
        <w:tc>
          <w:tcPr>
            <w:tcW w:w="1576" w:type="dxa"/>
          </w:tcPr>
          <w:p w14:paraId="2ED9174D" w14:textId="77777777" w:rsidR="0099223E" w:rsidRDefault="0099223E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0" w:type="dxa"/>
          </w:tcPr>
          <w:p w14:paraId="595FB96A" w14:textId="73F79A9F" w:rsidR="0099223E" w:rsidRDefault="00F744E3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2" w:type="dxa"/>
          </w:tcPr>
          <w:p w14:paraId="48590C8C" w14:textId="77777777" w:rsidR="0099223E" w:rsidRDefault="0099223E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B432610" w14:textId="05D81A48" w:rsidR="0099223E" w:rsidRDefault="0099223E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6" w:type="dxa"/>
          </w:tcPr>
          <w:p w14:paraId="7A17E70F" w14:textId="77777777" w:rsidR="0099223E" w:rsidRDefault="0099223E" w:rsidP="009F70E7">
            <w:pPr>
              <w:jc w:val="center"/>
              <w:rPr>
                <w:rFonts w:cs="Times New Roman"/>
              </w:rPr>
            </w:pPr>
          </w:p>
        </w:tc>
      </w:tr>
    </w:tbl>
    <w:p w14:paraId="5AE5198B" w14:textId="77777777" w:rsidR="005952EF" w:rsidRDefault="005952EF" w:rsidP="009A661C">
      <w:pPr>
        <w:rPr>
          <w:rFonts w:cs="Times New Roman"/>
        </w:rPr>
      </w:pPr>
    </w:p>
    <w:p w14:paraId="0F1F379B" w14:textId="667BABFF" w:rsidR="005952EF" w:rsidRPr="001C035A" w:rsidRDefault="005952EF" w:rsidP="009A661C">
      <w:pPr>
        <w:rPr>
          <w:rFonts w:cs="Times New Roman"/>
          <w:b/>
        </w:rPr>
      </w:pPr>
      <w:r w:rsidRPr="001C035A">
        <w:rPr>
          <w:rFonts w:cs="Times New Roman"/>
          <w:b/>
        </w:rPr>
        <w:t>Process</w:t>
      </w:r>
      <w:r w:rsidR="001C035A">
        <w:rPr>
          <w:rFonts w:cs="Times New Roman"/>
          <w:b/>
        </w:rPr>
        <w:t xml:space="preserve"> </w:t>
      </w:r>
      <w:r w:rsidR="0099223E">
        <w:rPr>
          <w:rFonts w:cs="Times New Roman"/>
        </w:rPr>
        <w:t>[</w:t>
      </w:r>
      <w:r w:rsidR="001C035A" w:rsidRPr="001C035A">
        <w:rPr>
          <w:rFonts w:cs="Times New Roman"/>
        </w:rPr>
        <w:t xml:space="preserve">This could </w:t>
      </w:r>
      <w:r w:rsidR="0099223E">
        <w:rPr>
          <w:rFonts w:cs="Times New Roman"/>
        </w:rPr>
        <w:t>highlight</w:t>
      </w:r>
      <w:r w:rsidR="001C035A" w:rsidRPr="001C035A">
        <w:rPr>
          <w:rFonts w:cs="Times New Roman"/>
        </w:rPr>
        <w:t xml:space="preserve"> manual vs. automated </w:t>
      </w:r>
      <w:r w:rsidR="0099223E">
        <w:rPr>
          <w:rFonts w:cs="Times New Roman"/>
        </w:rPr>
        <w:t>or phases vs process]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76"/>
        <w:gridCol w:w="1550"/>
        <w:gridCol w:w="1552"/>
        <w:gridCol w:w="1559"/>
        <w:gridCol w:w="1556"/>
      </w:tblGrid>
      <w:tr w:rsidR="001C035A" w14:paraId="60D243C4" w14:textId="77777777" w:rsidTr="009F70E7">
        <w:tc>
          <w:tcPr>
            <w:tcW w:w="1557" w:type="dxa"/>
            <w:shd w:val="clear" w:color="auto" w:fill="808080" w:themeFill="background1" w:themeFillShade="80"/>
          </w:tcPr>
          <w:p w14:paraId="2243F92E" w14:textId="483DBADF" w:rsidR="001C035A" w:rsidRPr="00501292" w:rsidRDefault="0099223E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Components</w:t>
            </w:r>
          </w:p>
        </w:tc>
        <w:tc>
          <w:tcPr>
            <w:tcW w:w="4678" w:type="dxa"/>
            <w:gridSpan w:val="3"/>
            <w:shd w:val="clear" w:color="auto" w:fill="808080" w:themeFill="background1" w:themeFillShade="80"/>
          </w:tcPr>
          <w:p w14:paraId="24BB1129" w14:textId="40A3BC52" w:rsidR="001C035A" w:rsidRPr="00501292" w:rsidRDefault="001C035A" w:rsidP="0099223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 xml:space="preserve">As-Is </w:t>
            </w:r>
            <w:r w:rsidR="0099223E">
              <w:rPr>
                <w:rFonts w:cs="Times New Roman"/>
                <w:b/>
                <w:color w:val="FFFFFF" w:themeColor="background1"/>
              </w:rPr>
              <w:t>Process</w:t>
            </w:r>
          </w:p>
        </w:tc>
        <w:tc>
          <w:tcPr>
            <w:tcW w:w="3115" w:type="dxa"/>
            <w:gridSpan w:val="2"/>
            <w:shd w:val="clear" w:color="auto" w:fill="808080" w:themeFill="background1" w:themeFillShade="80"/>
          </w:tcPr>
          <w:p w14:paraId="378E1542" w14:textId="134976E1" w:rsidR="001C035A" w:rsidRPr="00501292" w:rsidRDefault="001C035A" w:rsidP="0099223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 xml:space="preserve">To-Be </w:t>
            </w:r>
            <w:r w:rsidR="0099223E">
              <w:rPr>
                <w:rFonts w:cs="Times New Roman"/>
                <w:b/>
                <w:color w:val="FFFFFF" w:themeColor="background1"/>
              </w:rPr>
              <w:t>Process</w:t>
            </w:r>
          </w:p>
        </w:tc>
      </w:tr>
      <w:tr w:rsidR="001C035A" w14:paraId="4225EA83" w14:textId="77777777" w:rsidTr="009F70E7">
        <w:tc>
          <w:tcPr>
            <w:tcW w:w="1557" w:type="dxa"/>
            <w:shd w:val="clear" w:color="auto" w:fill="808080" w:themeFill="background1" w:themeFillShade="80"/>
          </w:tcPr>
          <w:p w14:paraId="7D7E9848" w14:textId="77777777" w:rsidR="001C035A" w:rsidRDefault="001C035A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365F91" w:themeFill="accent1" w:themeFillShade="BF"/>
          </w:tcPr>
          <w:p w14:paraId="7CA4F970" w14:textId="190166DE" w:rsidR="001C035A" w:rsidRPr="00501292" w:rsidRDefault="0099223E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Process</w:t>
            </w:r>
            <w:r w:rsidR="001C035A">
              <w:rPr>
                <w:rFonts w:cs="Times New Roman"/>
                <w:b/>
                <w:color w:val="FFFFFF" w:themeColor="background1"/>
              </w:rPr>
              <w:t xml:space="preserve"> 1</w:t>
            </w:r>
          </w:p>
        </w:tc>
        <w:tc>
          <w:tcPr>
            <w:tcW w:w="1550" w:type="dxa"/>
            <w:shd w:val="clear" w:color="auto" w:fill="365F91" w:themeFill="accent1" w:themeFillShade="BF"/>
          </w:tcPr>
          <w:p w14:paraId="6002447B" w14:textId="254463A2" w:rsidR="001C035A" w:rsidRPr="00501292" w:rsidRDefault="0099223E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Process</w:t>
            </w:r>
            <w:r w:rsidR="001C035A">
              <w:rPr>
                <w:rFonts w:cs="Times New Roman"/>
                <w:b/>
                <w:color w:val="FFFFFF" w:themeColor="background1"/>
              </w:rPr>
              <w:t xml:space="preserve"> 2</w:t>
            </w:r>
          </w:p>
        </w:tc>
        <w:tc>
          <w:tcPr>
            <w:tcW w:w="1552" w:type="dxa"/>
            <w:shd w:val="clear" w:color="auto" w:fill="365F91" w:themeFill="accent1" w:themeFillShade="BF"/>
          </w:tcPr>
          <w:p w14:paraId="520A1A32" w14:textId="16BF77E4" w:rsidR="001C035A" w:rsidRPr="00501292" w:rsidRDefault="0099223E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Process</w:t>
            </w:r>
            <w:r w:rsidR="001C035A">
              <w:rPr>
                <w:rFonts w:cs="Times New Roman"/>
                <w:b/>
                <w:color w:val="FFFFFF" w:themeColor="background1"/>
              </w:rPr>
              <w:t xml:space="preserve"> 3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14:paraId="689BBF23" w14:textId="70AA1259" w:rsidR="001C035A" w:rsidRPr="00501292" w:rsidRDefault="0099223E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Process</w:t>
            </w:r>
            <w:r w:rsidR="001C035A">
              <w:rPr>
                <w:rFonts w:cs="Times New Roman"/>
                <w:b/>
                <w:color w:val="FFFFFF" w:themeColor="background1"/>
              </w:rPr>
              <w:t xml:space="preserve"> 4</w:t>
            </w:r>
          </w:p>
        </w:tc>
        <w:tc>
          <w:tcPr>
            <w:tcW w:w="1556" w:type="dxa"/>
            <w:shd w:val="clear" w:color="auto" w:fill="365F91" w:themeFill="accent1" w:themeFillShade="BF"/>
          </w:tcPr>
          <w:p w14:paraId="3A008CCA" w14:textId="4FFAF17F" w:rsidR="001C035A" w:rsidRPr="00501292" w:rsidRDefault="0099223E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Process</w:t>
            </w:r>
            <w:r w:rsidR="001C035A">
              <w:rPr>
                <w:rFonts w:cs="Times New Roman"/>
                <w:b/>
                <w:color w:val="FFFFFF" w:themeColor="background1"/>
              </w:rPr>
              <w:t xml:space="preserve"> 5</w:t>
            </w:r>
          </w:p>
        </w:tc>
      </w:tr>
      <w:tr w:rsidR="001C035A" w14:paraId="5A6F9E19" w14:textId="77777777" w:rsidTr="009F70E7">
        <w:tc>
          <w:tcPr>
            <w:tcW w:w="1557" w:type="dxa"/>
          </w:tcPr>
          <w:p w14:paraId="43A28838" w14:textId="4DAD45F7" w:rsidR="001C035A" w:rsidRDefault="0099223E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Activity</w:t>
            </w:r>
            <w:r w:rsidR="001C035A">
              <w:rPr>
                <w:rFonts w:cs="Times New Roman"/>
              </w:rPr>
              <w:t xml:space="preserve"> 1</w:t>
            </w:r>
          </w:p>
        </w:tc>
        <w:tc>
          <w:tcPr>
            <w:tcW w:w="1576" w:type="dxa"/>
          </w:tcPr>
          <w:p w14:paraId="4D50A402" w14:textId="77777777" w:rsidR="001C035A" w:rsidRDefault="001C035A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0" w:type="dxa"/>
          </w:tcPr>
          <w:p w14:paraId="29B0CE80" w14:textId="42770F42" w:rsidR="001C035A" w:rsidRDefault="001C035A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14:paraId="7EEEBBF2" w14:textId="77777777" w:rsidR="001C035A" w:rsidRDefault="001C035A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9" w:type="dxa"/>
          </w:tcPr>
          <w:p w14:paraId="27AD1CA4" w14:textId="0B588F6E" w:rsidR="001C035A" w:rsidRDefault="001C035A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6" w:type="dxa"/>
          </w:tcPr>
          <w:p w14:paraId="37307E72" w14:textId="77777777" w:rsidR="001C035A" w:rsidRDefault="001C035A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1C035A" w14:paraId="2D9D6180" w14:textId="77777777" w:rsidTr="009F70E7">
        <w:tc>
          <w:tcPr>
            <w:tcW w:w="1557" w:type="dxa"/>
          </w:tcPr>
          <w:p w14:paraId="07111840" w14:textId="38DC7A7B" w:rsidR="001C035A" w:rsidRDefault="0099223E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Activity</w:t>
            </w:r>
            <w:r w:rsidR="001C035A">
              <w:rPr>
                <w:rFonts w:cs="Times New Roman"/>
              </w:rPr>
              <w:t xml:space="preserve"> 2</w:t>
            </w:r>
          </w:p>
        </w:tc>
        <w:tc>
          <w:tcPr>
            <w:tcW w:w="1576" w:type="dxa"/>
          </w:tcPr>
          <w:p w14:paraId="35DC09B2" w14:textId="59FC68CA" w:rsidR="001C035A" w:rsidRDefault="00401AEE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0" w:type="dxa"/>
          </w:tcPr>
          <w:p w14:paraId="556CBF37" w14:textId="7BAA93FE" w:rsidR="001C035A" w:rsidRDefault="001C035A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14:paraId="47F07ABF" w14:textId="4E74E72A" w:rsidR="001C035A" w:rsidRDefault="001C035A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6FA1BC16" w14:textId="0B68F2A8" w:rsidR="001C035A" w:rsidRDefault="001C035A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6" w:type="dxa"/>
          </w:tcPr>
          <w:p w14:paraId="2AB99BDE" w14:textId="77777777" w:rsidR="001C035A" w:rsidRDefault="001C035A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1C035A" w14:paraId="0657A7F8" w14:textId="77777777" w:rsidTr="009F70E7">
        <w:tc>
          <w:tcPr>
            <w:tcW w:w="1557" w:type="dxa"/>
          </w:tcPr>
          <w:p w14:paraId="09B23AC7" w14:textId="40D44DF6" w:rsidR="001C035A" w:rsidRDefault="001C035A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Process 3</w:t>
            </w:r>
          </w:p>
        </w:tc>
        <w:tc>
          <w:tcPr>
            <w:tcW w:w="1576" w:type="dxa"/>
          </w:tcPr>
          <w:p w14:paraId="15859E84" w14:textId="77777777" w:rsidR="001C035A" w:rsidRDefault="001C035A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0" w:type="dxa"/>
          </w:tcPr>
          <w:p w14:paraId="421EE699" w14:textId="77777777" w:rsidR="001C035A" w:rsidRDefault="001C035A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14:paraId="368161B6" w14:textId="77777777" w:rsidR="001C035A" w:rsidRDefault="001C035A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9" w:type="dxa"/>
          </w:tcPr>
          <w:p w14:paraId="1C8E4CB3" w14:textId="434CEE6A" w:rsidR="001C035A" w:rsidRDefault="00401AEE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6" w:type="dxa"/>
          </w:tcPr>
          <w:p w14:paraId="1A2130BE" w14:textId="69B97922" w:rsidR="001C035A" w:rsidRDefault="001C035A" w:rsidP="009F70E7">
            <w:pPr>
              <w:jc w:val="center"/>
              <w:rPr>
                <w:rFonts w:cs="Times New Roman"/>
              </w:rPr>
            </w:pPr>
          </w:p>
        </w:tc>
      </w:tr>
      <w:tr w:rsidR="001C035A" w14:paraId="120B8BE2" w14:textId="77777777" w:rsidTr="009F70E7">
        <w:tc>
          <w:tcPr>
            <w:tcW w:w="1557" w:type="dxa"/>
          </w:tcPr>
          <w:p w14:paraId="6BD37862" w14:textId="4E33183C" w:rsidR="001C035A" w:rsidRDefault="0099223E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Document</w:t>
            </w:r>
            <w:r w:rsidR="001C035A">
              <w:rPr>
                <w:rFonts w:cs="Times New Roman"/>
              </w:rPr>
              <w:t xml:space="preserve"> 4</w:t>
            </w:r>
          </w:p>
        </w:tc>
        <w:tc>
          <w:tcPr>
            <w:tcW w:w="1576" w:type="dxa"/>
          </w:tcPr>
          <w:p w14:paraId="2ABE36A6" w14:textId="77777777" w:rsidR="001C035A" w:rsidRDefault="001C035A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0" w:type="dxa"/>
          </w:tcPr>
          <w:p w14:paraId="5E433946" w14:textId="77777777" w:rsidR="001C035A" w:rsidRDefault="001C035A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2" w:type="dxa"/>
          </w:tcPr>
          <w:p w14:paraId="53F90A65" w14:textId="77777777" w:rsidR="001C035A" w:rsidRDefault="001C035A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410A7F9" w14:textId="5431E0AF" w:rsidR="001C035A" w:rsidRDefault="001C035A" w:rsidP="009F70E7">
            <w:pPr>
              <w:jc w:val="center"/>
              <w:rPr>
                <w:rFonts w:cs="Times New Roman"/>
              </w:rPr>
            </w:pPr>
          </w:p>
        </w:tc>
        <w:tc>
          <w:tcPr>
            <w:tcW w:w="1556" w:type="dxa"/>
          </w:tcPr>
          <w:p w14:paraId="5E08C8C8" w14:textId="75D51A22" w:rsidR="001C035A" w:rsidRDefault="0099223E" w:rsidP="009F70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</w:tbl>
    <w:p w14:paraId="193703FE" w14:textId="77777777" w:rsidR="005952EF" w:rsidRDefault="005952EF" w:rsidP="009A661C">
      <w:pPr>
        <w:rPr>
          <w:rFonts w:cs="Times New Roman"/>
        </w:rPr>
      </w:pPr>
    </w:p>
    <w:p w14:paraId="38E4A8AB" w14:textId="1C36B781" w:rsidR="005952EF" w:rsidRPr="0099223E" w:rsidRDefault="005952EF" w:rsidP="009A661C">
      <w:pPr>
        <w:rPr>
          <w:rFonts w:cs="Times New Roman"/>
        </w:rPr>
      </w:pPr>
      <w:r w:rsidRPr="001C035A">
        <w:rPr>
          <w:rFonts w:cs="Times New Roman"/>
          <w:b/>
        </w:rPr>
        <w:t>Technology</w:t>
      </w:r>
      <w:r w:rsidR="0099223E">
        <w:rPr>
          <w:rFonts w:cs="Times New Roman"/>
          <w:b/>
        </w:rPr>
        <w:t xml:space="preserve"> </w:t>
      </w:r>
      <w:r w:rsidR="0099223E" w:rsidRPr="0099223E">
        <w:rPr>
          <w:rFonts w:cs="Times New Roman"/>
        </w:rPr>
        <w:t>[This could highlight standalone and COTS products</w:t>
      </w:r>
      <w:r w:rsidR="001A2F66">
        <w:rPr>
          <w:rFonts w:cs="Times New Roman"/>
        </w:rPr>
        <w:t>, capabilities vs requirements</w:t>
      </w:r>
      <w:r w:rsidR="0099223E" w:rsidRPr="0099223E">
        <w:rPr>
          <w:rFonts w:cs="Times New Roman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76"/>
        <w:gridCol w:w="1550"/>
        <w:gridCol w:w="1552"/>
        <w:gridCol w:w="1559"/>
        <w:gridCol w:w="1556"/>
      </w:tblGrid>
      <w:tr w:rsidR="005952EF" w14:paraId="70BB579C" w14:textId="77777777" w:rsidTr="005952EF">
        <w:tc>
          <w:tcPr>
            <w:tcW w:w="1557" w:type="dxa"/>
            <w:shd w:val="clear" w:color="auto" w:fill="808080" w:themeFill="background1" w:themeFillShade="80"/>
          </w:tcPr>
          <w:p w14:paraId="7E8ECB40" w14:textId="7A6F5B94" w:rsidR="005952EF" w:rsidRPr="00501292" w:rsidRDefault="005952EF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Capability</w:t>
            </w:r>
          </w:p>
        </w:tc>
        <w:tc>
          <w:tcPr>
            <w:tcW w:w="4678" w:type="dxa"/>
            <w:gridSpan w:val="3"/>
            <w:shd w:val="clear" w:color="auto" w:fill="808080" w:themeFill="background1" w:themeFillShade="80"/>
          </w:tcPr>
          <w:p w14:paraId="239DBA02" w14:textId="56FDABEF" w:rsidR="005952EF" w:rsidRPr="00501292" w:rsidRDefault="005952EF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As-Is Technology</w:t>
            </w:r>
          </w:p>
        </w:tc>
        <w:tc>
          <w:tcPr>
            <w:tcW w:w="3115" w:type="dxa"/>
            <w:gridSpan w:val="2"/>
            <w:shd w:val="clear" w:color="auto" w:fill="808080" w:themeFill="background1" w:themeFillShade="80"/>
          </w:tcPr>
          <w:p w14:paraId="0CCB5CFF" w14:textId="4961F7CB" w:rsidR="005952EF" w:rsidRPr="00501292" w:rsidRDefault="005952EF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To-Be Technology</w:t>
            </w:r>
          </w:p>
        </w:tc>
      </w:tr>
      <w:tr w:rsidR="005952EF" w14:paraId="63DF2744" w14:textId="77777777" w:rsidTr="005952EF">
        <w:tc>
          <w:tcPr>
            <w:tcW w:w="1557" w:type="dxa"/>
            <w:shd w:val="clear" w:color="auto" w:fill="808080" w:themeFill="background1" w:themeFillShade="80"/>
          </w:tcPr>
          <w:p w14:paraId="51F6623F" w14:textId="77777777" w:rsidR="005952EF" w:rsidRDefault="005952EF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</w:p>
        </w:tc>
        <w:tc>
          <w:tcPr>
            <w:tcW w:w="1576" w:type="dxa"/>
            <w:shd w:val="clear" w:color="auto" w:fill="365F91" w:themeFill="accent1" w:themeFillShade="BF"/>
          </w:tcPr>
          <w:p w14:paraId="7423F369" w14:textId="5CB9D6C6" w:rsidR="005952EF" w:rsidRPr="00501292" w:rsidRDefault="005952EF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Tech 1</w:t>
            </w:r>
          </w:p>
        </w:tc>
        <w:tc>
          <w:tcPr>
            <w:tcW w:w="1550" w:type="dxa"/>
            <w:shd w:val="clear" w:color="auto" w:fill="365F91" w:themeFill="accent1" w:themeFillShade="BF"/>
          </w:tcPr>
          <w:p w14:paraId="223DEBE5" w14:textId="607159CC" w:rsidR="005952EF" w:rsidRPr="00501292" w:rsidRDefault="005952EF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Tech 2</w:t>
            </w:r>
          </w:p>
        </w:tc>
        <w:tc>
          <w:tcPr>
            <w:tcW w:w="1552" w:type="dxa"/>
            <w:shd w:val="clear" w:color="auto" w:fill="365F91" w:themeFill="accent1" w:themeFillShade="BF"/>
          </w:tcPr>
          <w:p w14:paraId="3C8F87A2" w14:textId="778EC837" w:rsidR="005952EF" w:rsidRPr="00501292" w:rsidRDefault="005952EF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Tech 3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14:paraId="69532AB7" w14:textId="0D25D0D5" w:rsidR="005952EF" w:rsidRPr="00501292" w:rsidRDefault="00712D5D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Tech 4</w:t>
            </w:r>
          </w:p>
        </w:tc>
        <w:tc>
          <w:tcPr>
            <w:tcW w:w="1556" w:type="dxa"/>
            <w:shd w:val="clear" w:color="auto" w:fill="365F91" w:themeFill="accent1" w:themeFillShade="BF"/>
          </w:tcPr>
          <w:p w14:paraId="369A98A8" w14:textId="7EC92DF4" w:rsidR="005952EF" w:rsidRPr="00501292" w:rsidRDefault="00712D5D" w:rsidP="009F70E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Tech 5</w:t>
            </w:r>
          </w:p>
        </w:tc>
      </w:tr>
      <w:tr w:rsidR="005952EF" w14:paraId="78B082D1" w14:textId="77777777" w:rsidTr="009F70E7">
        <w:tc>
          <w:tcPr>
            <w:tcW w:w="1557" w:type="dxa"/>
          </w:tcPr>
          <w:p w14:paraId="5E1CE59E" w14:textId="1F18B762" w:rsidR="005952EF" w:rsidRDefault="005952EF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Capability 1</w:t>
            </w:r>
          </w:p>
        </w:tc>
        <w:tc>
          <w:tcPr>
            <w:tcW w:w="1576" w:type="dxa"/>
          </w:tcPr>
          <w:p w14:paraId="15A1D89C" w14:textId="06F4DAC9" w:rsidR="005952EF" w:rsidRDefault="00712D5D" w:rsidP="00712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0" w:type="dxa"/>
          </w:tcPr>
          <w:p w14:paraId="7CFF95F6" w14:textId="18A1D2E2" w:rsidR="005952EF" w:rsidRDefault="00712D5D" w:rsidP="00712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2" w:type="dxa"/>
          </w:tcPr>
          <w:p w14:paraId="7428EE88" w14:textId="1323EC97" w:rsidR="005952EF" w:rsidRDefault="00712D5D" w:rsidP="00712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9" w:type="dxa"/>
          </w:tcPr>
          <w:p w14:paraId="6153D476" w14:textId="69156540" w:rsidR="005952EF" w:rsidRDefault="00712D5D" w:rsidP="00712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6" w:type="dxa"/>
          </w:tcPr>
          <w:p w14:paraId="680A92D9" w14:textId="64381114" w:rsidR="005952EF" w:rsidRDefault="00712D5D" w:rsidP="00712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5952EF" w14:paraId="2F7AD896" w14:textId="77777777" w:rsidTr="009F70E7">
        <w:tc>
          <w:tcPr>
            <w:tcW w:w="1557" w:type="dxa"/>
          </w:tcPr>
          <w:p w14:paraId="26979306" w14:textId="12523D4A" w:rsidR="005952EF" w:rsidRDefault="005952EF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Capability 2</w:t>
            </w:r>
          </w:p>
        </w:tc>
        <w:tc>
          <w:tcPr>
            <w:tcW w:w="1576" w:type="dxa"/>
          </w:tcPr>
          <w:p w14:paraId="1FF013D7" w14:textId="7A7A0F48" w:rsidR="005952EF" w:rsidRDefault="00712D5D" w:rsidP="00712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0" w:type="dxa"/>
          </w:tcPr>
          <w:p w14:paraId="5835DD98" w14:textId="77777777" w:rsidR="005952EF" w:rsidRDefault="005952EF" w:rsidP="00712D5D">
            <w:pPr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14:paraId="2582FCCB" w14:textId="04270C74" w:rsidR="005952EF" w:rsidRDefault="00712D5D" w:rsidP="00712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9" w:type="dxa"/>
          </w:tcPr>
          <w:p w14:paraId="2D28B2CB" w14:textId="77777777" w:rsidR="005952EF" w:rsidRDefault="005952EF" w:rsidP="00712D5D">
            <w:pPr>
              <w:jc w:val="center"/>
              <w:rPr>
                <w:rFonts w:cs="Times New Roman"/>
              </w:rPr>
            </w:pPr>
          </w:p>
        </w:tc>
        <w:tc>
          <w:tcPr>
            <w:tcW w:w="1556" w:type="dxa"/>
          </w:tcPr>
          <w:p w14:paraId="0D5FCE52" w14:textId="740C27F7" w:rsidR="005952EF" w:rsidRDefault="00712D5D" w:rsidP="00712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5952EF" w14:paraId="5A1B4774" w14:textId="77777777" w:rsidTr="009F70E7">
        <w:tc>
          <w:tcPr>
            <w:tcW w:w="1557" w:type="dxa"/>
          </w:tcPr>
          <w:p w14:paraId="16D3C032" w14:textId="1A190248" w:rsidR="005952EF" w:rsidRDefault="005952EF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Capability 3</w:t>
            </w:r>
          </w:p>
        </w:tc>
        <w:tc>
          <w:tcPr>
            <w:tcW w:w="1576" w:type="dxa"/>
          </w:tcPr>
          <w:p w14:paraId="5480FF80" w14:textId="55F41D42" w:rsidR="005952EF" w:rsidRDefault="005952EF" w:rsidP="00712D5D">
            <w:pPr>
              <w:jc w:val="center"/>
              <w:rPr>
                <w:rFonts w:cs="Times New Roman"/>
              </w:rPr>
            </w:pPr>
          </w:p>
        </w:tc>
        <w:tc>
          <w:tcPr>
            <w:tcW w:w="1550" w:type="dxa"/>
          </w:tcPr>
          <w:p w14:paraId="73D6BA52" w14:textId="77777777" w:rsidR="005952EF" w:rsidRDefault="005952EF" w:rsidP="00712D5D">
            <w:pPr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14:paraId="0FB6E06A" w14:textId="11B26706" w:rsidR="005952EF" w:rsidRDefault="00712D5D" w:rsidP="00712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9" w:type="dxa"/>
          </w:tcPr>
          <w:p w14:paraId="75CC0976" w14:textId="77777777" w:rsidR="005952EF" w:rsidRDefault="005952EF" w:rsidP="00712D5D">
            <w:pPr>
              <w:jc w:val="center"/>
              <w:rPr>
                <w:rFonts w:cs="Times New Roman"/>
              </w:rPr>
            </w:pPr>
          </w:p>
        </w:tc>
        <w:tc>
          <w:tcPr>
            <w:tcW w:w="1556" w:type="dxa"/>
          </w:tcPr>
          <w:p w14:paraId="2F93F498" w14:textId="1166323C" w:rsidR="005952EF" w:rsidRDefault="00712D5D" w:rsidP="00712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5952EF" w14:paraId="67388010" w14:textId="77777777" w:rsidTr="009F70E7">
        <w:tc>
          <w:tcPr>
            <w:tcW w:w="1557" w:type="dxa"/>
          </w:tcPr>
          <w:p w14:paraId="63911DFB" w14:textId="6493EE47" w:rsidR="005952EF" w:rsidRDefault="005952EF" w:rsidP="009F70E7">
            <w:pPr>
              <w:rPr>
                <w:rFonts w:cs="Times New Roman"/>
              </w:rPr>
            </w:pPr>
            <w:r>
              <w:rPr>
                <w:rFonts w:cs="Times New Roman"/>
              </w:rPr>
              <w:t>Capability 4</w:t>
            </w:r>
          </w:p>
        </w:tc>
        <w:tc>
          <w:tcPr>
            <w:tcW w:w="1576" w:type="dxa"/>
          </w:tcPr>
          <w:p w14:paraId="51381527" w14:textId="725067FE" w:rsidR="005952EF" w:rsidRDefault="00712D5D" w:rsidP="00712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0" w:type="dxa"/>
          </w:tcPr>
          <w:p w14:paraId="6F905361" w14:textId="11134386" w:rsidR="005952EF" w:rsidRDefault="00712D5D" w:rsidP="00712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2" w:type="dxa"/>
          </w:tcPr>
          <w:p w14:paraId="0EDBA4C1" w14:textId="77777777" w:rsidR="005952EF" w:rsidRDefault="005952EF" w:rsidP="00712D5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B4C44FA" w14:textId="74DA4168" w:rsidR="005952EF" w:rsidRDefault="00712D5D" w:rsidP="00712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56" w:type="dxa"/>
          </w:tcPr>
          <w:p w14:paraId="57FEDB86" w14:textId="77777777" w:rsidR="005952EF" w:rsidRDefault="005952EF" w:rsidP="00712D5D">
            <w:pPr>
              <w:jc w:val="center"/>
              <w:rPr>
                <w:rFonts w:cs="Times New Roman"/>
              </w:rPr>
            </w:pPr>
          </w:p>
        </w:tc>
      </w:tr>
    </w:tbl>
    <w:p w14:paraId="198AD80B" w14:textId="77777777" w:rsidR="005952EF" w:rsidRPr="00427EF9" w:rsidRDefault="005952EF" w:rsidP="009A661C">
      <w:pPr>
        <w:rPr>
          <w:rFonts w:cs="Times New Roman"/>
        </w:rPr>
      </w:pPr>
    </w:p>
    <w:sectPr w:rsidR="005952EF" w:rsidRPr="00427EF9" w:rsidSect="00DE54A6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CB4C5" w14:textId="77777777" w:rsidR="001874FF" w:rsidRDefault="001874FF" w:rsidP="0009773F">
      <w:pPr>
        <w:spacing w:after="0"/>
      </w:pPr>
      <w:r>
        <w:separator/>
      </w:r>
    </w:p>
  </w:endnote>
  <w:endnote w:type="continuationSeparator" w:id="0">
    <w:p w14:paraId="328B3948" w14:textId="77777777" w:rsidR="001874FF" w:rsidRDefault="001874FF" w:rsidP="000977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500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5D460" w14:textId="77777777" w:rsidR="00F91D30" w:rsidRDefault="00F91D3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A36">
          <w:rPr>
            <w:noProof/>
          </w:rPr>
          <w:t>2</w:t>
        </w:r>
        <w:r>
          <w:rPr>
            <w:noProof/>
          </w:rPr>
          <w:fldChar w:fldCharType="end"/>
        </w:r>
      </w:p>
      <w:p w14:paraId="06F15061" w14:textId="77777777" w:rsidR="00F91D30" w:rsidRPr="008805A5" w:rsidRDefault="00F91D30" w:rsidP="008805A5">
        <w:pPr>
          <w:pStyle w:val="Footer"/>
          <w:jc w:val="center"/>
          <w:rPr>
            <w:rFonts w:cs="Times New Roman"/>
            <w:i/>
          </w:rPr>
        </w:pPr>
        <w:r>
          <w:rPr>
            <w:rFonts w:cs="Times New Roman"/>
            <w:i/>
          </w:rPr>
          <w:t xml:space="preserve">Unclassified // </w:t>
        </w:r>
        <w:r w:rsidRPr="00B51F13">
          <w:rPr>
            <w:rFonts w:cs="Times New Roman"/>
            <w:i/>
          </w:rPr>
          <w:t>For Official Use Only</w:t>
        </w:r>
      </w:p>
    </w:sdtContent>
  </w:sdt>
  <w:p w14:paraId="72A5431F" w14:textId="77777777" w:rsidR="00F91D30" w:rsidRDefault="00F91D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4F1B5" w14:textId="77777777" w:rsidR="00F91D30" w:rsidRDefault="00F91D30">
    <w:pPr>
      <w:pStyle w:val="Footer"/>
      <w:jc w:val="center"/>
    </w:pPr>
  </w:p>
  <w:p w14:paraId="600958F6" w14:textId="77777777" w:rsidR="00F91D30" w:rsidRDefault="00F91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F30A0" w14:textId="77777777" w:rsidR="001874FF" w:rsidRDefault="001874FF" w:rsidP="0009773F">
      <w:pPr>
        <w:spacing w:after="0"/>
      </w:pPr>
      <w:r>
        <w:separator/>
      </w:r>
    </w:p>
  </w:footnote>
  <w:footnote w:type="continuationSeparator" w:id="0">
    <w:p w14:paraId="2308B84D" w14:textId="77777777" w:rsidR="001874FF" w:rsidRDefault="001874FF" w:rsidP="000977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05B4" w14:textId="77777777" w:rsidR="00F91D30" w:rsidRDefault="00F91D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9A193" w14:textId="77777777" w:rsidR="00F91D30" w:rsidRDefault="00F91D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22F94" w14:textId="77777777" w:rsidR="00F91D30" w:rsidRDefault="00F91D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5.1pt;height:100.55pt;visibility:visible;mso-wrap-style:square" o:bullet="t">
        <v:imagedata r:id="rId1" o:title="" croptop="2112f" cropbottom="1410f"/>
      </v:shape>
    </w:pict>
  </w:numPicBullet>
  <w:abstractNum w:abstractNumId="0" w15:restartNumberingAfterBreak="0">
    <w:nsid w:val="FFFFFF89"/>
    <w:multiLevelType w:val="singleLevel"/>
    <w:tmpl w:val="6B9EF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85C04"/>
    <w:multiLevelType w:val="hybridMultilevel"/>
    <w:tmpl w:val="A002D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93BC2"/>
    <w:multiLevelType w:val="hybridMultilevel"/>
    <w:tmpl w:val="72AC9476"/>
    <w:lvl w:ilvl="0" w:tplc="EB5A6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2F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8B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48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E4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EB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46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A4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AE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120805"/>
    <w:multiLevelType w:val="hybridMultilevel"/>
    <w:tmpl w:val="9508F712"/>
    <w:lvl w:ilvl="0" w:tplc="36360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23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0B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6C2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22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68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A2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0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A27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1316DA"/>
    <w:multiLevelType w:val="hybridMultilevel"/>
    <w:tmpl w:val="DC1C9F74"/>
    <w:lvl w:ilvl="0" w:tplc="B8BC8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A5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6B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64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6C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A7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80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AF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04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DD5EEC"/>
    <w:multiLevelType w:val="hybridMultilevel"/>
    <w:tmpl w:val="4C7A3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1F06"/>
    <w:multiLevelType w:val="hybridMultilevel"/>
    <w:tmpl w:val="A3C8AE90"/>
    <w:lvl w:ilvl="0" w:tplc="3D5C4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EA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0B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E9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C4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86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CF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60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AE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665562"/>
    <w:multiLevelType w:val="hybridMultilevel"/>
    <w:tmpl w:val="AAE4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1D2F"/>
    <w:multiLevelType w:val="hybridMultilevel"/>
    <w:tmpl w:val="A4C0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16C9A"/>
    <w:multiLevelType w:val="hybridMultilevel"/>
    <w:tmpl w:val="FADA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161B5"/>
    <w:multiLevelType w:val="hybridMultilevel"/>
    <w:tmpl w:val="7108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D2691"/>
    <w:multiLevelType w:val="hybridMultilevel"/>
    <w:tmpl w:val="3C308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37D94"/>
    <w:multiLevelType w:val="hybridMultilevel"/>
    <w:tmpl w:val="8F52B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449A5"/>
    <w:multiLevelType w:val="hybridMultilevel"/>
    <w:tmpl w:val="95A2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90742"/>
    <w:multiLevelType w:val="hybridMultilevel"/>
    <w:tmpl w:val="1DBC2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30784"/>
    <w:multiLevelType w:val="hybridMultilevel"/>
    <w:tmpl w:val="10561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172C7"/>
    <w:multiLevelType w:val="hybridMultilevel"/>
    <w:tmpl w:val="FD90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72B81"/>
    <w:multiLevelType w:val="hybridMultilevel"/>
    <w:tmpl w:val="4C7A3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044BB"/>
    <w:multiLevelType w:val="hybridMultilevel"/>
    <w:tmpl w:val="087A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356DE"/>
    <w:multiLevelType w:val="hybridMultilevel"/>
    <w:tmpl w:val="AC22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26987"/>
    <w:multiLevelType w:val="hybridMultilevel"/>
    <w:tmpl w:val="74985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D6CA9"/>
    <w:multiLevelType w:val="hybridMultilevel"/>
    <w:tmpl w:val="D9A0846E"/>
    <w:lvl w:ilvl="0" w:tplc="0CF44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41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500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0D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AC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ED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D2D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6A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4E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FBD5191"/>
    <w:multiLevelType w:val="hybridMultilevel"/>
    <w:tmpl w:val="B776B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62F7C"/>
    <w:multiLevelType w:val="hybridMultilevel"/>
    <w:tmpl w:val="20CA3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30F09"/>
    <w:multiLevelType w:val="hybridMultilevel"/>
    <w:tmpl w:val="E7A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83729"/>
    <w:multiLevelType w:val="hybridMultilevel"/>
    <w:tmpl w:val="4C7A3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42A23"/>
    <w:multiLevelType w:val="hybridMultilevel"/>
    <w:tmpl w:val="540A9872"/>
    <w:lvl w:ilvl="0" w:tplc="FC5C0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0E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4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A0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61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4F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08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AC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4C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0B67988"/>
    <w:multiLevelType w:val="hybridMultilevel"/>
    <w:tmpl w:val="5988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82E9E"/>
    <w:multiLevelType w:val="hybridMultilevel"/>
    <w:tmpl w:val="2BFA7382"/>
    <w:lvl w:ilvl="0" w:tplc="A83C9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8C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46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8A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EE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CA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A7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0B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B85C3E"/>
    <w:multiLevelType w:val="hybridMultilevel"/>
    <w:tmpl w:val="FB020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87827"/>
    <w:multiLevelType w:val="hybridMultilevel"/>
    <w:tmpl w:val="8EE8E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33F72"/>
    <w:multiLevelType w:val="hybridMultilevel"/>
    <w:tmpl w:val="A6849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6699E"/>
    <w:multiLevelType w:val="hybridMultilevel"/>
    <w:tmpl w:val="F1B69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C5B4D"/>
    <w:multiLevelType w:val="hybridMultilevel"/>
    <w:tmpl w:val="DA7A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D6293C"/>
    <w:multiLevelType w:val="hybridMultilevel"/>
    <w:tmpl w:val="4AECCB50"/>
    <w:lvl w:ilvl="0" w:tplc="35046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45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2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E2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8F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2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4D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4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CC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30139E"/>
    <w:multiLevelType w:val="hybridMultilevel"/>
    <w:tmpl w:val="84DC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A4AFA"/>
    <w:multiLevelType w:val="hybridMultilevel"/>
    <w:tmpl w:val="2A72B89A"/>
    <w:lvl w:ilvl="0" w:tplc="62EA1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8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CA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26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AB7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2B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6E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E1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28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072889"/>
    <w:multiLevelType w:val="hybridMultilevel"/>
    <w:tmpl w:val="8700AEE6"/>
    <w:lvl w:ilvl="0" w:tplc="47BA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60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EA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0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E1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A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8F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BE006B"/>
    <w:multiLevelType w:val="hybridMultilevel"/>
    <w:tmpl w:val="65BEA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E7EFE"/>
    <w:multiLevelType w:val="hybridMultilevel"/>
    <w:tmpl w:val="3D483CF6"/>
    <w:lvl w:ilvl="0" w:tplc="208CF4AA">
      <w:start w:val="1"/>
      <w:numFmt w:val="bullet"/>
      <w:pStyle w:val="bod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E2CAC"/>
    <w:multiLevelType w:val="multilevel"/>
    <w:tmpl w:val="E7369C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9923204"/>
    <w:multiLevelType w:val="hybridMultilevel"/>
    <w:tmpl w:val="86665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774C1"/>
    <w:multiLevelType w:val="hybridMultilevel"/>
    <w:tmpl w:val="BBE004F8"/>
    <w:lvl w:ilvl="0" w:tplc="EFD43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02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27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6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81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CA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64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A1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E9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387330"/>
    <w:multiLevelType w:val="hybridMultilevel"/>
    <w:tmpl w:val="B0CE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9"/>
  </w:num>
  <w:num w:numId="4">
    <w:abstractNumId w:val="33"/>
  </w:num>
  <w:num w:numId="5">
    <w:abstractNumId w:val="7"/>
  </w:num>
  <w:num w:numId="6">
    <w:abstractNumId w:val="14"/>
  </w:num>
  <w:num w:numId="7">
    <w:abstractNumId w:val="18"/>
  </w:num>
  <w:num w:numId="8">
    <w:abstractNumId w:val="13"/>
  </w:num>
  <w:num w:numId="9">
    <w:abstractNumId w:val="38"/>
  </w:num>
  <w:num w:numId="10">
    <w:abstractNumId w:val="36"/>
  </w:num>
  <w:num w:numId="11">
    <w:abstractNumId w:val="21"/>
  </w:num>
  <w:num w:numId="12">
    <w:abstractNumId w:val="3"/>
  </w:num>
  <w:num w:numId="13">
    <w:abstractNumId w:val="1"/>
  </w:num>
  <w:num w:numId="14">
    <w:abstractNumId w:val="43"/>
  </w:num>
  <w:num w:numId="15">
    <w:abstractNumId w:val="10"/>
  </w:num>
  <w:num w:numId="16">
    <w:abstractNumId w:val="35"/>
  </w:num>
  <w:num w:numId="17">
    <w:abstractNumId w:val="19"/>
  </w:num>
  <w:num w:numId="18">
    <w:abstractNumId w:val="17"/>
  </w:num>
  <w:num w:numId="19">
    <w:abstractNumId w:val="27"/>
  </w:num>
  <w:num w:numId="20">
    <w:abstractNumId w:val="24"/>
  </w:num>
  <w:num w:numId="21">
    <w:abstractNumId w:val="28"/>
  </w:num>
  <w:num w:numId="22">
    <w:abstractNumId w:val="4"/>
  </w:num>
  <w:num w:numId="23">
    <w:abstractNumId w:val="42"/>
  </w:num>
  <w:num w:numId="24">
    <w:abstractNumId w:val="34"/>
  </w:num>
  <w:num w:numId="25">
    <w:abstractNumId w:val="37"/>
  </w:num>
  <w:num w:numId="26">
    <w:abstractNumId w:val="26"/>
  </w:num>
  <w:num w:numId="27">
    <w:abstractNumId w:val="6"/>
  </w:num>
  <w:num w:numId="28">
    <w:abstractNumId w:val="2"/>
  </w:num>
  <w:num w:numId="29">
    <w:abstractNumId w:val="29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  <w:num w:numId="34">
    <w:abstractNumId w:val="32"/>
  </w:num>
  <w:num w:numId="35">
    <w:abstractNumId w:val="22"/>
  </w:num>
  <w:num w:numId="36">
    <w:abstractNumId w:val="15"/>
  </w:num>
  <w:num w:numId="37">
    <w:abstractNumId w:val="12"/>
  </w:num>
  <w:num w:numId="38">
    <w:abstractNumId w:val="11"/>
  </w:num>
  <w:num w:numId="39">
    <w:abstractNumId w:val="41"/>
  </w:num>
  <w:num w:numId="40">
    <w:abstractNumId w:val="25"/>
  </w:num>
  <w:num w:numId="41">
    <w:abstractNumId w:val="5"/>
  </w:num>
  <w:num w:numId="42">
    <w:abstractNumId w:val="16"/>
  </w:num>
  <w:num w:numId="43">
    <w:abstractNumId w:val="0"/>
  </w:num>
  <w:num w:numId="44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3F"/>
    <w:rsid w:val="000006E2"/>
    <w:rsid w:val="0000153E"/>
    <w:rsid w:val="00005950"/>
    <w:rsid w:val="000072EC"/>
    <w:rsid w:val="00010D97"/>
    <w:rsid w:val="00012D4B"/>
    <w:rsid w:val="00013E63"/>
    <w:rsid w:val="00014EA8"/>
    <w:rsid w:val="00020253"/>
    <w:rsid w:val="000210DE"/>
    <w:rsid w:val="000228A8"/>
    <w:rsid w:val="00023160"/>
    <w:rsid w:val="000244B7"/>
    <w:rsid w:val="000263F4"/>
    <w:rsid w:val="0003014C"/>
    <w:rsid w:val="00031B8B"/>
    <w:rsid w:val="00033C11"/>
    <w:rsid w:val="00035857"/>
    <w:rsid w:val="00037BA9"/>
    <w:rsid w:val="00040429"/>
    <w:rsid w:val="00041844"/>
    <w:rsid w:val="000428FE"/>
    <w:rsid w:val="00043D8C"/>
    <w:rsid w:val="00054814"/>
    <w:rsid w:val="000559E6"/>
    <w:rsid w:val="0006001E"/>
    <w:rsid w:val="000607A8"/>
    <w:rsid w:val="00061D80"/>
    <w:rsid w:val="00062D58"/>
    <w:rsid w:val="00063520"/>
    <w:rsid w:val="00063688"/>
    <w:rsid w:val="00063B85"/>
    <w:rsid w:val="00067DCB"/>
    <w:rsid w:val="00070047"/>
    <w:rsid w:val="000739A1"/>
    <w:rsid w:val="0008136F"/>
    <w:rsid w:val="00082B32"/>
    <w:rsid w:val="00082D95"/>
    <w:rsid w:val="00095295"/>
    <w:rsid w:val="00096DB0"/>
    <w:rsid w:val="00096F21"/>
    <w:rsid w:val="0009773F"/>
    <w:rsid w:val="000A0EA5"/>
    <w:rsid w:val="000A1410"/>
    <w:rsid w:val="000A2299"/>
    <w:rsid w:val="000A2879"/>
    <w:rsid w:val="000A3413"/>
    <w:rsid w:val="000B2D2B"/>
    <w:rsid w:val="000B2DE0"/>
    <w:rsid w:val="000B45E5"/>
    <w:rsid w:val="000C004F"/>
    <w:rsid w:val="000C0E35"/>
    <w:rsid w:val="000D7B15"/>
    <w:rsid w:val="000E0EF6"/>
    <w:rsid w:val="000E13C8"/>
    <w:rsid w:val="000E186B"/>
    <w:rsid w:val="000E4947"/>
    <w:rsid w:val="00105DD5"/>
    <w:rsid w:val="00113312"/>
    <w:rsid w:val="00113E02"/>
    <w:rsid w:val="001149E4"/>
    <w:rsid w:val="00115DBE"/>
    <w:rsid w:val="0011680B"/>
    <w:rsid w:val="0012081F"/>
    <w:rsid w:val="0012132F"/>
    <w:rsid w:val="001213A1"/>
    <w:rsid w:val="00121546"/>
    <w:rsid w:val="00121A53"/>
    <w:rsid w:val="0012209B"/>
    <w:rsid w:val="00127E0C"/>
    <w:rsid w:val="001309DD"/>
    <w:rsid w:val="001321CC"/>
    <w:rsid w:val="00132FAF"/>
    <w:rsid w:val="00133BF3"/>
    <w:rsid w:val="0013724D"/>
    <w:rsid w:val="00140CEE"/>
    <w:rsid w:val="00140DDA"/>
    <w:rsid w:val="00140EB9"/>
    <w:rsid w:val="00142F49"/>
    <w:rsid w:val="001431E1"/>
    <w:rsid w:val="00147943"/>
    <w:rsid w:val="001533FE"/>
    <w:rsid w:val="001534A7"/>
    <w:rsid w:val="00154167"/>
    <w:rsid w:val="00154930"/>
    <w:rsid w:val="00155F18"/>
    <w:rsid w:val="00156124"/>
    <w:rsid w:val="001568DA"/>
    <w:rsid w:val="00157B56"/>
    <w:rsid w:val="00164EFA"/>
    <w:rsid w:val="00167A86"/>
    <w:rsid w:val="001711F6"/>
    <w:rsid w:val="00184B22"/>
    <w:rsid w:val="00184C59"/>
    <w:rsid w:val="00185EBA"/>
    <w:rsid w:val="001874FF"/>
    <w:rsid w:val="00187802"/>
    <w:rsid w:val="001901B9"/>
    <w:rsid w:val="0019251D"/>
    <w:rsid w:val="0019322F"/>
    <w:rsid w:val="00196ABE"/>
    <w:rsid w:val="001A283B"/>
    <w:rsid w:val="001A2EF0"/>
    <w:rsid w:val="001A2EFB"/>
    <w:rsid w:val="001A2F66"/>
    <w:rsid w:val="001A323F"/>
    <w:rsid w:val="001A5AF3"/>
    <w:rsid w:val="001A6517"/>
    <w:rsid w:val="001A7C6A"/>
    <w:rsid w:val="001B0DAE"/>
    <w:rsid w:val="001B15D9"/>
    <w:rsid w:val="001B16F0"/>
    <w:rsid w:val="001B38D2"/>
    <w:rsid w:val="001B5EC2"/>
    <w:rsid w:val="001B74B8"/>
    <w:rsid w:val="001C01C0"/>
    <w:rsid w:val="001C035A"/>
    <w:rsid w:val="001D0F08"/>
    <w:rsid w:val="001D1E17"/>
    <w:rsid w:val="001D2DDC"/>
    <w:rsid w:val="001D3C08"/>
    <w:rsid w:val="001D7D28"/>
    <w:rsid w:val="001E297D"/>
    <w:rsid w:val="001E3E75"/>
    <w:rsid w:val="001E48F1"/>
    <w:rsid w:val="001F04FD"/>
    <w:rsid w:val="001F23B0"/>
    <w:rsid w:val="001F3F90"/>
    <w:rsid w:val="001F6850"/>
    <w:rsid w:val="001F7127"/>
    <w:rsid w:val="001F7DD7"/>
    <w:rsid w:val="002003F4"/>
    <w:rsid w:val="00200AC9"/>
    <w:rsid w:val="00201D91"/>
    <w:rsid w:val="002048A8"/>
    <w:rsid w:val="00204D1B"/>
    <w:rsid w:val="002057E0"/>
    <w:rsid w:val="00207339"/>
    <w:rsid w:val="00210A9B"/>
    <w:rsid w:val="00211365"/>
    <w:rsid w:val="002147F3"/>
    <w:rsid w:val="0021495D"/>
    <w:rsid w:val="00220B65"/>
    <w:rsid w:val="00220CC4"/>
    <w:rsid w:val="00221532"/>
    <w:rsid w:val="00222A55"/>
    <w:rsid w:val="00225670"/>
    <w:rsid w:val="00226CC1"/>
    <w:rsid w:val="00227EB5"/>
    <w:rsid w:val="00230C20"/>
    <w:rsid w:val="0023211E"/>
    <w:rsid w:val="00232B3A"/>
    <w:rsid w:val="00242615"/>
    <w:rsid w:val="00242BD8"/>
    <w:rsid w:val="002448CC"/>
    <w:rsid w:val="00247159"/>
    <w:rsid w:val="00251F5C"/>
    <w:rsid w:val="0025328B"/>
    <w:rsid w:val="0025443C"/>
    <w:rsid w:val="0025571C"/>
    <w:rsid w:val="00263824"/>
    <w:rsid w:val="00264A93"/>
    <w:rsid w:val="002669F0"/>
    <w:rsid w:val="002672F5"/>
    <w:rsid w:val="00272044"/>
    <w:rsid w:val="0027222F"/>
    <w:rsid w:val="0027385B"/>
    <w:rsid w:val="00274C16"/>
    <w:rsid w:val="0028336E"/>
    <w:rsid w:val="00284208"/>
    <w:rsid w:val="002958A3"/>
    <w:rsid w:val="00295C42"/>
    <w:rsid w:val="002A3BCE"/>
    <w:rsid w:val="002A52E2"/>
    <w:rsid w:val="002B32D2"/>
    <w:rsid w:val="002B44EA"/>
    <w:rsid w:val="002B50F2"/>
    <w:rsid w:val="002B7E00"/>
    <w:rsid w:val="002C0C16"/>
    <w:rsid w:val="002C1C31"/>
    <w:rsid w:val="002C2AD3"/>
    <w:rsid w:val="002C3284"/>
    <w:rsid w:val="002C5141"/>
    <w:rsid w:val="002C79E2"/>
    <w:rsid w:val="002D263A"/>
    <w:rsid w:val="002D4483"/>
    <w:rsid w:val="002D4758"/>
    <w:rsid w:val="002D628A"/>
    <w:rsid w:val="002D651B"/>
    <w:rsid w:val="002E0DFB"/>
    <w:rsid w:val="002E1C5A"/>
    <w:rsid w:val="002E27B3"/>
    <w:rsid w:val="002E57C4"/>
    <w:rsid w:val="002E6533"/>
    <w:rsid w:val="002E6CAB"/>
    <w:rsid w:val="002F468E"/>
    <w:rsid w:val="002F4B0F"/>
    <w:rsid w:val="002F6521"/>
    <w:rsid w:val="002F6FD5"/>
    <w:rsid w:val="002F7BA2"/>
    <w:rsid w:val="003008EA"/>
    <w:rsid w:val="00301248"/>
    <w:rsid w:val="00302513"/>
    <w:rsid w:val="00307801"/>
    <w:rsid w:val="003129BB"/>
    <w:rsid w:val="00320A82"/>
    <w:rsid w:val="003227FE"/>
    <w:rsid w:val="00330E49"/>
    <w:rsid w:val="00333265"/>
    <w:rsid w:val="00341269"/>
    <w:rsid w:val="003440F5"/>
    <w:rsid w:val="00350A46"/>
    <w:rsid w:val="00351BF8"/>
    <w:rsid w:val="00351E95"/>
    <w:rsid w:val="003522D8"/>
    <w:rsid w:val="003541EA"/>
    <w:rsid w:val="003562A2"/>
    <w:rsid w:val="003572C6"/>
    <w:rsid w:val="00357399"/>
    <w:rsid w:val="00357971"/>
    <w:rsid w:val="00365E2D"/>
    <w:rsid w:val="003668A4"/>
    <w:rsid w:val="00373896"/>
    <w:rsid w:val="00375F32"/>
    <w:rsid w:val="00383A98"/>
    <w:rsid w:val="00391FA5"/>
    <w:rsid w:val="00392328"/>
    <w:rsid w:val="00393A00"/>
    <w:rsid w:val="00394D9A"/>
    <w:rsid w:val="0039603A"/>
    <w:rsid w:val="003A21E4"/>
    <w:rsid w:val="003A2D6B"/>
    <w:rsid w:val="003A2F16"/>
    <w:rsid w:val="003A3E18"/>
    <w:rsid w:val="003A4479"/>
    <w:rsid w:val="003A4E39"/>
    <w:rsid w:val="003A5F62"/>
    <w:rsid w:val="003A64F7"/>
    <w:rsid w:val="003B13F6"/>
    <w:rsid w:val="003B195E"/>
    <w:rsid w:val="003B3C34"/>
    <w:rsid w:val="003C4129"/>
    <w:rsid w:val="003D0268"/>
    <w:rsid w:val="003D113D"/>
    <w:rsid w:val="003D55BC"/>
    <w:rsid w:val="003E1299"/>
    <w:rsid w:val="003E20F0"/>
    <w:rsid w:val="003E3E57"/>
    <w:rsid w:val="003E52E1"/>
    <w:rsid w:val="003F0398"/>
    <w:rsid w:val="003F04BD"/>
    <w:rsid w:val="003F6E52"/>
    <w:rsid w:val="00400600"/>
    <w:rsid w:val="00401AEE"/>
    <w:rsid w:val="00404CED"/>
    <w:rsid w:val="0040575C"/>
    <w:rsid w:val="004076B2"/>
    <w:rsid w:val="004107F2"/>
    <w:rsid w:val="004119C7"/>
    <w:rsid w:val="00412FDD"/>
    <w:rsid w:val="00415509"/>
    <w:rsid w:val="00417E8E"/>
    <w:rsid w:val="0042172A"/>
    <w:rsid w:val="00423641"/>
    <w:rsid w:val="0042529A"/>
    <w:rsid w:val="004272CD"/>
    <w:rsid w:val="004277C6"/>
    <w:rsid w:val="00427EF9"/>
    <w:rsid w:val="00434B89"/>
    <w:rsid w:val="004357A4"/>
    <w:rsid w:val="00450F70"/>
    <w:rsid w:val="00453006"/>
    <w:rsid w:val="00455702"/>
    <w:rsid w:val="0045599E"/>
    <w:rsid w:val="00463A4D"/>
    <w:rsid w:val="004731E3"/>
    <w:rsid w:val="00484E74"/>
    <w:rsid w:val="00484E83"/>
    <w:rsid w:val="00491CE4"/>
    <w:rsid w:val="0049479F"/>
    <w:rsid w:val="00495E65"/>
    <w:rsid w:val="00496F28"/>
    <w:rsid w:val="004A02D3"/>
    <w:rsid w:val="004A2FDB"/>
    <w:rsid w:val="004A6F12"/>
    <w:rsid w:val="004A7E9C"/>
    <w:rsid w:val="004B4ED2"/>
    <w:rsid w:val="004C1F3D"/>
    <w:rsid w:val="004C30B0"/>
    <w:rsid w:val="004C39B1"/>
    <w:rsid w:val="004C72EC"/>
    <w:rsid w:val="004D02CE"/>
    <w:rsid w:val="004D561B"/>
    <w:rsid w:val="004D65AC"/>
    <w:rsid w:val="004E3D01"/>
    <w:rsid w:val="004E437B"/>
    <w:rsid w:val="004E4388"/>
    <w:rsid w:val="004E501F"/>
    <w:rsid w:val="004F0C1C"/>
    <w:rsid w:val="004F3287"/>
    <w:rsid w:val="004F5724"/>
    <w:rsid w:val="00501292"/>
    <w:rsid w:val="00505877"/>
    <w:rsid w:val="00505DAE"/>
    <w:rsid w:val="00506531"/>
    <w:rsid w:val="005120DC"/>
    <w:rsid w:val="00514AC6"/>
    <w:rsid w:val="00515742"/>
    <w:rsid w:val="00523708"/>
    <w:rsid w:val="00527EDE"/>
    <w:rsid w:val="0053037B"/>
    <w:rsid w:val="00531E3E"/>
    <w:rsid w:val="00532EAB"/>
    <w:rsid w:val="00532F03"/>
    <w:rsid w:val="00534ED4"/>
    <w:rsid w:val="005351F6"/>
    <w:rsid w:val="00537DD7"/>
    <w:rsid w:val="00540ADC"/>
    <w:rsid w:val="00542639"/>
    <w:rsid w:val="005437C3"/>
    <w:rsid w:val="00556C89"/>
    <w:rsid w:val="0056054D"/>
    <w:rsid w:val="00561479"/>
    <w:rsid w:val="005642D7"/>
    <w:rsid w:val="00564AE0"/>
    <w:rsid w:val="00566045"/>
    <w:rsid w:val="00573D25"/>
    <w:rsid w:val="00574298"/>
    <w:rsid w:val="005747D5"/>
    <w:rsid w:val="005761AA"/>
    <w:rsid w:val="005808B4"/>
    <w:rsid w:val="0059011C"/>
    <w:rsid w:val="005937BE"/>
    <w:rsid w:val="005952EF"/>
    <w:rsid w:val="00597F5F"/>
    <w:rsid w:val="005A2DA2"/>
    <w:rsid w:val="005A45BA"/>
    <w:rsid w:val="005B20BC"/>
    <w:rsid w:val="005B408D"/>
    <w:rsid w:val="005B4E88"/>
    <w:rsid w:val="005B7AD9"/>
    <w:rsid w:val="005C12F6"/>
    <w:rsid w:val="005C144D"/>
    <w:rsid w:val="005C71A6"/>
    <w:rsid w:val="005D53DB"/>
    <w:rsid w:val="005D55A5"/>
    <w:rsid w:val="005E333E"/>
    <w:rsid w:val="005E6068"/>
    <w:rsid w:val="005E702F"/>
    <w:rsid w:val="00617153"/>
    <w:rsid w:val="006218BD"/>
    <w:rsid w:val="006237B8"/>
    <w:rsid w:val="00624650"/>
    <w:rsid w:val="006270ED"/>
    <w:rsid w:val="006329C0"/>
    <w:rsid w:val="00633473"/>
    <w:rsid w:val="00637935"/>
    <w:rsid w:val="00640046"/>
    <w:rsid w:val="00641CB3"/>
    <w:rsid w:val="00645693"/>
    <w:rsid w:val="006475B0"/>
    <w:rsid w:val="0065032C"/>
    <w:rsid w:val="00655898"/>
    <w:rsid w:val="00656994"/>
    <w:rsid w:val="00656C64"/>
    <w:rsid w:val="0066711A"/>
    <w:rsid w:val="006671AF"/>
    <w:rsid w:val="00670723"/>
    <w:rsid w:val="00675965"/>
    <w:rsid w:val="00675AD5"/>
    <w:rsid w:val="006761FF"/>
    <w:rsid w:val="00676C9A"/>
    <w:rsid w:val="00681AF3"/>
    <w:rsid w:val="0069094E"/>
    <w:rsid w:val="00697912"/>
    <w:rsid w:val="006A140A"/>
    <w:rsid w:val="006A324C"/>
    <w:rsid w:val="006A48E9"/>
    <w:rsid w:val="006A7E95"/>
    <w:rsid w:val="006B50B5"/>
    <w:rsid w:val="006B548A"/>
    <w:rsid w:val="006C1E0C"/>
    <w:rsid w:val="006D1569"/>
    <w:rsid w:val="006D3299"/>
    <w:rsid w:val="006D3463"/>
    <w:rsid w:val="006D5DC8"/>
    <w:rsid w:val="006D5F70"/>
    <w:rsid w:val="006D7639"/>
    <w:rsid w:val="006E15CC"/>
    <w:rsid w:val="006E2D7F"/>
    <w:rsid w:val="006E6970"/>
    <w:rsid w:val="006E69D9"/>
    <w:rsid w:val="006F4C30"/>
    <w:rsid w:val="00702C97"/>
    <w:rsid w:val="00703B1F"/>
    <w:rsid w:val="00710B65"/>
    <w:rsid w:val="00712D5D"/>
    <w:rsid w:val="007142E1"/>
    <w:rsid w:val="007202AD"/>
    <w:rsid w:val="00721589"/>
    <w:rsid w:val="00721DAE"/>
    <w:rsid w:val="007237FD"/>
    <w:rsid w:val="007262D5"/>
    <w:rsid w:val="007320A7"/>
    <w:rsid w:val="0073271D"/>
    <w:rsid w:val="0073611D"/>
    <w:rsid w:val="00741D7D"/>
    <w:rsid w:val="0074406A"/>
    <w:rsid w:val="00751118"/>
    <w:rsid w:val="007512D5"/>
    <w:rsid w:val="007525EF"/>
    <w:rsid w:val="007643E3"/>
    <w:rsid w:val="0077086C"/>
    <w:rsid w:val="00772087"/>
    <w:rsid w:val="00775191"/>
    <w:rsid w:val="007751CB"/>
    <w:rsid w:val="00777D87"/>
    <w:rsid w:val="007823CD"/>
    <w:rsid w:val="00786E85"/>
    <w:rsid w:val="00787DE4"/>
    <w:rsid w:val="0079106F"/>
    <w:rsid w:val="0079567D"/>
    <w:rsid w:val="007A0726"/>
    <w:rsid w:val="007A1606"/>
    <w:rsid w:val="007B409C"/>
    <w:rsid w:val="007B66D8"/>
    <w:rsid w:val="007B6A64"/>
    <w:rsid w:val="007B6E38"/>
    <w:rsid w:val="007C0084"/>
    <w:rsid w:val="007C23BA"/>
    <w:rsid w:val="007C3136"/>
    <w:rsid w:val="007C709F"/>
    <w:rsid w:val="007D5D94"/>
    <w:rsid w:val="007E4F8A"/>
    <w:rsid w:val="007F1ABF"/>
    <w:rsid w:val="007F4FF2"/>
    <w:rsid w:val="007F5ED6"/>
    <w:rsid w:val="007F71AB"/>
    <w:rsid w:val="00803789"/>
    <w:rsid w:val="0080672F"/>
    <w:rsid w:val="00807ACD"/>
    <w:rsid w:val="00807B0A"/>
    <w:rsid w:val="00811C51"/>
    <w:rsid w:val="00812E55"/>
    <w:rsid w:val="00813AAC"/>
    <w:rsid w:val="00813DF8"/>
    <w:rsid w:val="00816DF8"/>
    <w:rsid w:val="00817C68"/>
    <w:rsid w:val="00824454"/>
    <w:rsid w:val="008264AC"/>
    <w:rsid w:val="0082678B"/>
    <w:rsid w:val="00827DEB"/>
    <w:rsid w:val="00831260"/>
    <w:rsid w:val="008320D1"/>
    <w:rsid w:val="00832436"/>
    <w:rsid w:val="00834F74"/>
    <w:rsid w:val="008365F0"/>
    <w:rsid w:val="00837982"/>
    <w:rsid w:val="0084097A"/>
    <w:rsid w:val="008430F6"/>
    <w:rsid w:val="00861790"/>
    <w:rsid w:val="0086257C"/>
    <w:rsid w:val="0086551C"/>
    <w:rsid w:val="0086665D"/>
    <w:rsid w:val="00873CDE"/>
    <w:rsid w:val="008745B8"/>
    <w:rsid w:val="00876FBA"/>
    <w:rsid w:val="0087785A"/>
    <w:rsid w:val="008805A5"/>
    <w:rsid w:val="0088146D"/>
    <w:rsid w:val="00884AEF"/>
    <w:rsid w:val="00884FE0"/>
    <w:rsid w:val="00890E89"/>
    <w:rsid w:val="00891413"/>
    <w:rsid w:val="00893961"/>
    <w:rsid w:val="00895E5D"/>
    <w:rsid w:val="00896319"/>
    <w:rsid w:val="00896EF0"/>
    <w:rsid w:val="008A085F"/>
    <w:rsid w:val="008A4645"/>
    <w:rsid w:val="008A7032"/>
    <w:rsid w:val="008B14C1"/>
    <w:rsid w:val="008B2442"/>
    <w:rsid w:val="008B3516"/>
    <w:rsid w:val="008C1312"/>
    <w:rsid w:val="008C1705"/>
    <w:rsid w:val="008C510D"/>
    <w:rsid w:val="008C72C6"/>
    <w:rsid w:val="008C7EA5"/>
    <w:rsid w:val="008D1616"/>
    <w:rsid w:val="008D2360"/>
    <w:rsid w:val="008D6108"/>
    <w:rsid w:val="008E05E2"/>
    <w:rsid w:val="008E4C8D"/>
    <w:rsid w:val="008E546A"/>
    <w:rsid w:val="008E7B61"/>
    <w:rsid w:val="008F19C2"/>
    <w:rsid w:val="008F5341"/>
    <w:rsid w:val="008F6103"/>
    <w:rsid w:val="00900792"/>
    <w:rsid w:val="00907782"/>
    <w:rsid w:val="00911D05"/>
    <w:rsid w:val="00913CDB"/>
    <w:rsid w:val="0092098B"/>
    <w:rsid w:val="00925927"/>
    <w:rsid w:val="00933ECD"/>
    <w:rsid w:val="0094120A"/>
    <w:rsid w:val="00942155"/>
    <w:rsid w:val="00943222"/>
    <w:rsid w:val="009460D8"/>
    <w:rsid w:val="0094743B"/>
    <w:rsid w:val="00950AF6"/>
    <w:rsid w:val="009520EC"/>
    <w:rsid w:val="0095210D"/>
    <w:rsid w:val="009544D2"/>
    <w:rsid w:val="009548DA"/>
    <w:rsid w:val="009559AB"/>
    <w:rsid w:val="00961357"/>
    <w:rsid w:val="009623E7"/>
    <w:rsid w:val="0096439D"/>
    <w:rsid w:val="00964AD4"/>
    <w:rsid w:val="009664E4"/>
    <w:rsid w:val="00966665"/>
    <w:rsid w:val="00966C70"/>
    <w:rsid w:val="009704C4"/>
    <w:rsid w:val="00971904"/>
    <w:rsid w:val="00976593"/>
    <w:rsid w:val="009823C8"/>
    <w:rsid w:val="009823E3"/>
    <w:rsid w:val="0098257A"/>
    <w:rsid w:val="009857F0"/>
    <w:rsid w:val="0098750B"/>
    <w:rsid w:val="00987AAC"/>
    <w:rsid w:val="0099121E"/>
    <w:rsid w:val="0099223E"/>
    <w:rsid w:val="00992B1B"/>
    <w:rsid w:val="009A1BBD"/>
    <w:rsid w:val="009A28DF"/>
    <w:rsid w:val="009A29FA"/>
    <w:rsid w:val="009A2C8D"/>
    <w:rsid w:val="009A661C"/>
    <w:rsid w:val="009B0E14"/>
    <w:rsid w:val="009B76C9"/>
    <w:rsid w:val="009B7CD0"/>
    <w:rsid w:val="009C053D"/>
    <w:rsid w:val="009C0DDE"/>
    <w:rsid w:val="009C5552"/>
    <w:rsid w:val="009D647A"/>
    <w:rsid w:val="009D75B4"/>
    <w:rsid w:val="009E1AD4"/>
    <w:rsid w:val="009E41C0"/>
    <w:rsid w:val="009E7095"/>
    <w:rsid w:val="009E755B"/>
    <w:rsid w:val="009F0756"/>
    <w:rsid w:val="009F2AC0"/>
    <w:rsid w:val="009F3AEF"/>
    <w:rsid w:val="009F41A3"/>
    <w:rsid w:val="009F4380"/>
    <w:rsid w:val="009F44B2"/>
    <w:rsid w:val="009F66E2"/>
    <w:rsid w:val="00A01779"/>
    <w:rsid w:val="00A01B36"/>
    <w:rsid w:val="00A0416F"/>
    <w:rsid w:val="00A044C1"/>
    <w:rsid w:val="00A25AF8"/>
    <w:rsid w:val="00A301E1"/>
    <w:rsid w:val="00A3452D"/>
    <w:rsid w:val="00A37A87"/>
    <w:rsid w:val="00A41B0C"/>
    <w:rsid w:val="00A42A36"/>
    <w:rsid w:val="00A42CDD"/>
    <w:rsid w:val="00A44275"/>
    <w:rsid w:val="00A44820"/>
    <w:rsid w:val="00A45420"/>
    <w:rsid w:val="00A456C8"/>
    <w:rsid w:val="00A46721"/>
    <w:rsid w:val="00A553AD"/>
    <w:rsid w:val="00A67AA9"/>
    <w:rsid w:val="00A75D2F"/>
    <w:rsid w:val="00A8035D"/>
    <w:rsid w:val="00A851C7"/>
    <w:rsid w:val="00A8780F"/>
    <w:rsid w:val="00A900A6"/>
    <w:rsid w:val="00A920F5"/>
    <w:rsid w:val="00AA1E7B"/>
    <w:rsid w:val="00AA3BC7"/>
    <w:rsid w:val="00AA6769"/>
    <w:rsid w:val="00AB1B7A"/>
    <w:rsid w:val="00AB47B1"/>
    <w:rsid w:val="00AD0BC7"/>
    <w:rsid w:val="00AD29C0"/>
    <w:rsid w:val="00AD63F9"/>
    <w:rsid w:val="00AE3A55"/>
    <w:rsid w:val="00AE5680"/>
    <w:rsid w:val="00AE7059"/>
    <w:rsid w:val="00AE7E44"/>
    <w:rsid w:val="00AF0452"/>
    <w:rsid w:val="00AF2DE8"/>
    <w:rsid w:val="00AF7499"/>
    <w:rsid w:val="00B0006D"/>
    <w:rsid w:val="00B00477"/>
    <w:rsid w:val="00B043F7"/>
    <w:rsid w:val="00B04A3A"/>
    <w:rsid w:val="00B16BC1"/>
    <w:rsid w:val="00B17999"/>
    <w:rsid w:val="00B17D55"/>
    <w:rsid w:val="00B2017B"/>
    <w:rsid w:val="00B24BAA"/>
    <w:rsid w:val="00B319AF"/>
    <w:rsid w:val="00B3235A"/>
    <w:rsid w:val="00B40276"/>
    <w:rsid w:val="00B40539"/>
    <w:rsid w:val="00B43CEF"/>
    <w:rsid w:val="00B51ECB"/>
    <w:rsid w:val="00B52604"/>
    <w:rsid w:val="00B545FA"/>
    <w:rsid w:val="00B620F1"/>
    <w:rsid w:val="00B65A55"/>
    <w:rsid w:val="00B66AB0"/>
    <w:rsid w:val="00B671BC"/>
    <w:rsid w:val="00B73309"/>
    <w:rsid w:val="00B7642D"/>
    <w:rsid w:val="00B83930"/>
    <w:rsid w:val="00B86098"/>
    <w:rsid w:val="00B86A79"/>
    <w:rsid w:val="00B90962"/>
    <w:rsid w:val="00B95ECC"/>
    <w:rsid w:val="00BA5359"/>
    <w:rsid w:val="00BA739F"/>
    <w:rsid w:val="00BB0E17"/>
    <w:rsid w:val="00BB3A16"/>
    <w:rsid w:val="00BB6234"/>
    <w:rsid w:val="00BC1916"/>
    <w:rsid w:val="00BC37F9"/>
    <w:rsid w:val="00BC6B4E"/>
    <w:rsid w:val="00BD09B1"/>
    <w:rsid w:val="00BD21D8"/>
    <w:rsid w:val="00BD243B"/>
    <w:rsid w:val="00BD2BB3"/>
    <w:rsid w:val="00BD55E5"/>
    <w:rsid w:val="00BD7B2D"/>
    <w:rsid w:val="00BE35B6"/>
    <w:rsid w:val="00BF04F0"/>
    <w:rsid w:val="00BF1A9D"/>
    <w:rsid w:val="00BF2D58"/>
    <w:rsid w:val="00C12108"/>
    <w:rsid w:val="00C12F0F"/>
    <w:rsid w:val="00C13FA5"/>
    <w:rsid w:val="00C15630"/>
    <w:rsid w:val="00C15BE5"/>
    <w:rsid w:val="00C27634"/>
    <w:rsid w:val="00C27E7B"/>
    <w:rsid w:val="00C31C91"/>
    <w:rsid w:val="00C32A5A"/>
    <w:rsid w:val="00C32FD1"/>
    <w:rsid w:val="00C35B57"/>
    <w:rsid w:val="00C40B58"/>
    <w:rsid w:val="00C50280"/>
    <w:rsid w:val="00C510D0"/>
    <w:rsid w:val="00C52659"/>
    <w:rsid w:val="00C55A56"/>
    <w:rsid w:val="00C568CE"/>
    <w:rsid w:val="00C57C66"/>
    <w:rsid w:val="00C61859"/>
    <w:rsid w:val="00C62444"/>
    <w:rsid w:val="00C6292E"/>
    <w:rsid w:val="00C73993"/>
    <w:rsid w:val="00C85B65"/>
    <w:rsid w:val="00C93090"/>
    <w:rsid w:val="00C94162"/>
    <w:rsid w:val="00C9586A"/>
    <w:rsid w:val="00CA0E90"/>
    <w:rsid w:val="00CA348B"/>
    <w:rsid w:val="00CA4543"/>
    <w:rsid w:val="00CA50A1"/>
    <w:rsid w:val="00CA79D7"/>
    <w:rsid w:val="00CB17F8"/>
    <w:rsid w:val="00CB33E7"/>
    <w:rsid w:val="00CB37FA"/>
    <w:rsid w:val="00CB49A6"/>
    <w:rsid w:val="00CB683C"/>
    <w:rsid w:val="00CC4334"/>
    <w:rsid w:val="00CC636C"/>
    <w:rsid w:val="00CC6917"/>
    <w:rsid w:val="00CD0C8F"/>
    <w:rsid w:val="00CD1F0C"/>
    <w:rsid w:val="00CD2755"/>
    <w:rsid w:val="00CD289C"/>
    <w:rsid w:val="00CD7D52"/>
    <w:rsid w:val="00CE01AF"/>
    <w:rsid w:val="00CE7996"/>
    <w:rsid w:val="00CF1AF5"/>
    <w:rsid w:val="00CF6DE6"/>
    <w:rsid w:val="00CF7E80"/>
    <w:rsid w:val="00D06184"/>
    <w:rsid w:val="00D06BC6"/>
    <w:rsid w:val="00D105A6"/>
    <w:rsid w:val="00D10DD4"/>
    <w:rsid w:val="00D11034"/>
    <w:rsid w:val="00D151D3"/>
    <w:rsid w:val="00D2030C"/>
    <w:rsid w:val="00D21693"/>
    <w:rsid w:val="00D2677D"/>
    <w:rsid w:val="00D270D8"/>
    <w:rsid w:val="00D277A8"/>
    <w:rsid w:val="00D33003"/>
    <w:rsid w:val="00D3362D"/>
    <w:rsid w:val="00D336C9"/>
    <w:rsid w:val="00D350ED"/>
    <w:rsid w:val="00D37716"/>
    <w:rsid w:val="00D424C3"/>
    <w:rsid w:val="00D43964"/>
    <w:rsid w:val="00D44A3A"/>
    <w:rsid w:val="00D454B4"/>
    <w:rsid w:val="00D540AD"/>
    <w:rsid w:val="00D55801"/>
    <w:rsid w:val="00D56A25"/>
    <w:rsid w:val="00D62045"/>
    <w:rsid w:val="00D64C3A"/>
    <w:rsid w:val="00D70C2F"/>
    <w:rsid w:val="00D70CAB"/>
    <w:rsid w:val="00D71835"/>
    <w:rsid w:val="00D74957"/>
    <w:rsid w:val="00D751CD"/>
    <w:rsid w:val="00D75E35"/>
    <w:rsid w:val="00D8015E"/>
    <w:rsid w:val="00D82A3F"/>
    <w:rsid w:val="00D82F2A"/>
    <w:rsid w:val="00D86831"/>
    <w:rsid w:val="00D93B96"/>
    <w:rsid w:val="00D94D99"/>
    <w:rsid w:val="00D969DC"/>
    <w:rsid w:val="00DA2F01"/>
    <w:rsid w:val="00DA4A02"/>
    <w:rsid w:val="00DA5870"/>
    <w:rsid w:val="00DA7084"/>
    <w:rsid w:val="00DB5DFF"/>
    <w:rsid w:val="00DB6234"/>
    <w:rsid w:val="00DB7575"/>
    <w:rsid w:val="00DC0431"/>
    <w:rsid w:val="00DC1D9A"/>
    <w:rsid w:val="00DC30E2"/>
    <w:rsid w:val="00DD0013"/>
    <w:rsid w:val="00DD5A7E"/>
    <w:rsid w:val="00DD6387"/>
    <w:rsid w:val="00DE54A6"/>
    <w:rsid w:val="00DF5AE7"/>
    <w:rsid w:val="00E002AC"/>
    <w:rsid w:val="00E039DF"/>
    <w:rsid w:val="00E04E64"/>
    <w:rsid w:val="00E0787E"/>
    <w:rsid w:val="00E103B4"/>
    <w:rsid w:val="00E12AF1"/>
    <w:rsid w:val="00E14902"/>
    <w:rsid w:val="00E21DCF"/>
    <w:rsid w:val="00E23CCA"/>
    <w:rsid w:val="00E25A5A"/>
    <w:rsid w:val="00E32D55"/>
    <w:rsid w:val="00E33727"/>
    <w:rsid w:val="00E35141"/>
    <w:rsid w:val="00E36F3E"/>
    <w:rsid w:val="00E41766"/>
    <w:rsid w:val="00E4180E"/>
    <w:rsid w:val="00E43BCF"/>
    <w:rsid w:val="00E44C7B"/>
    <w:rsid w:val="00E456BB"/>
    <w:rsid w:val="00E46030"/>
    <w:rsid w:val="00E46244"/>
    <w:rsid w:val="00E47CF7"/>
    <w:rsid w:val="00E52B99"/>
    <w:rsid w:val="00E533FB"/>
    <w:rsid w:val="00E55B5A"/>
    <w:rsid w:val="00E56110"/>
    <w:rsid w:val="00E6282A"/>
    <w:rsid w:val="00E62A8C"/>
    <w:rsid w:val="00E64ED3"/>
    <w:rsid w:val="00E661C1"/>
    <w:rsid w:val="00E70AE6"/>
    <w:rsid w:val="00E71C24"/>
    <w:rsid w:val="00E72D5D"/>
    <w:rsid w:val="00E81DC9"/>
    <w:rsid w:val="00E82058"/>
    <w:rsid w:val="00E824FF"/>
    <w:rsid w:val="00E84D35"/>
    <w:rsid w:val="00E86978"/>
    <w:rsid w:val="00E92F9A"/>
    <w:rsid w:val="00E94347"/>
    <w:rsid w:val="00E94583"/>
    <w:rsid w:val="00EA2B69"/>
    <w:rsid w:val="00EA3E1B"/>
    <w:rsid w:val="00EA6E7A"/>
    <w:rsid w:val="00EA7DA4"/>
    <w:rsid w:val="00EB1918"/>
    <w:rsid w:val="00EC4E74"/>
    <w:rsid w:val="00EC4EF1"/>
    <w:rsid w:val="00EC6C8F"/>
    <w:rsid w:val="00EC6FCA"/>
    <w:rsid w:val="00ED1261"/>
    <w:rsid w:val="00ED24D7"/>
    <w:rsid w:val="00ED4262"/>
    <w:rsid w:val="00EE07B7"/>
    <w:rsid w:val="00EE304D"/>
    <w:rsid w:val="00EE4EE2"/>
    <w:rsid w:val="00EE6BA1"/>
    <w:rsid w:val="00EF0015"/>
    <w:rsid w:val="00EF06A2"/>
    <w:rsid w:val="00EF1A98"/>
    <w:rsid w:val="00EF1B92"/>
    <w:rsid w:val="00EF39B4"/>
    <w:rsid w:val="00EF76DD"/>
    <w:rsid w:val="00F00221"/>
    <w:rsid w:val="00F02BD6"/>
    <w:rsid w:val="00F03A0F"/>
    <w:rsid w:val="00F05C53"/>
    <w:rsid w:val="00F10FF9"/>
    <w:rsid w:val="00F14575"/>
    <w:rsid w:val="00F15737"/>
    <w:rsid w:val="00F15C7C"/>
    <w:rsid w:val="00F17469"/>
    <w:rsid w:val="00F26AC9"/>
    <w:rsid w:val="00F33B26"/>
    <w:rsid w:val="00F36BAC"/>
    <w:rsid w:val="00F4098B"/>
    <w:rsid w:val="00F42C82"/>
    <w:rsid w:val="00F43151"/>
    <w:rsid w:val="00F4516E"/>
    <w:rsid w:val="00F46216"/>
    <w:rsid w:val="00F5119D"/>
    <w:rsid w:val="00F573C8"/>
    <w:rsid w:val="00F57B67"/>
    <w:rsid w:val="00F637E8"/>
    <w:rsid w:val="00F71ED0"/>
    <w:rsid w:val="00F744E3"/>
    <w:rsid w:val="00F752C7"/>
    <w:rsid w:val="00F83140"/>
    <w:rsid w:val="00F83387"/>
    <w:rsid w:val="00F85C76"/>
    <w:rsid w:val="00F87AD7"/>
    <w:rsid w:val="00F91D30"/>
    <w:rsid w:val="00F9389E"/>
    <w:rsid w:val="00F940C5"/>
    <w:rsid w:val="00F95309"/>
    <w:rsid w:val="00F96353"/>
    <w:rsid w:val="00FA7496"/>
    <w:rsid w:val="00FB7945"/>
    <w:rsid w:val="00FC4BE9"/>
    <w:rsid w:val="00FC61F1"/>
    <w:rsid w:val="00FD0AE4"/>
    <w:rsid w:val="00FD1E07"/>
    <w:rsid w:val="00FD2C45"/>
    <w:rsid w:val="00FD4882"/>
    <w:rsid w:val="00FE18ED"/>
    <w:rsid w:val="00FE69DD"/>
    <w:rsid w:val="00FE75AC"/>
    <w:rsid w:val="00FF15F2"/>
    <w:rsid w:val="00FF4F13"/>
    <w:rsid w:val="00FF4FE3"/>
    <w:rsid w:val="00FF5E82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D73A"/>
  <w15:docId w15:val="{9ABF8F9A-08CB-4350-9377-E2E7A912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F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7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73F"/>
  </w:style>
  <w:style w:type="paragraph" w:styleId="Footer">
    <w:name w:val="footer"/>
    <w:basedOn w:val="Normal"/>
    <w:link w:val="FooterChar"/>
    <w:uiPriority w:val="99"/>
    <w:unhideWhenUsed/>
    <w:rsid w:val="000977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773F"/>
  </w:style>
  <w:style w:type="paragraph" w:styleId="BalloonText">
    <w:name w:val="Balloon Text"/>
    <w:basedOn w:val="Normal"/>
    <w:link w:val="BalloonTextChar"/>
    <w:uiPriority w:val="99"/>
    <w:semiHidden/>
    <w:unhideWhenUsed/>
    <w:rsid w:val="000977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902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2B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49E4"/>
    <w:rPr>
      <w:rFonts w:asciiTheme="majorHAnsi" w:eastAsiaTheme="majorEastAsia" w:hAnsiTheme="majorHAnsi" w:cstheme="majorBidi"/>
      <w:b/>
      <w:bCs/>
      <w:color w:val="365F91" w:themeColor="accent1" w:themeShade="BF"/>
      <w:szCs w:val="26"/>
    </w:rPr>
  </w:style>
  <w:style w:type="paragraph" w:customStyle="1" w:styleId="TableBody">
    <w:name w:val="Table Body"/>
    <w:rsid w:val="0079106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ableCenter">
    <w:name w:val="Table Center"/>
    <w:basedOn w:val="TableBody"/>
    <w:rsid w:val="0079106F"/>
    <w:pPr>
      <w:jc w:val="center"/>
    </w:pPr>
  </w:style>
  <w:style w:type="paragraph" w:styleId="TOCHeading">
    <w:name w:val="TOC Heading"/>
    <w:basedOn w:val="Heading1"/>
    <w:next w:val="Normal"/>
    <w:uiPriority w:val="39"/>
    <w:unhideWhenUsed/>
    <w:qFormat/>
    <w:rsid w:val="000C0E35"/>
    <w:pPr>
      <w:spacing w:line="276" w:lineRule="auto"/>
      <w:jc w:val="left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C1916"/>
    <w:pPr>
      <w:tabs>
        <w:tab w:val="right" w:leader="dot" w:pos="9350"/>
      </w:tabs>
      <w:spacing w:after="100"/>
    </w:pPr>
    <w:rPr>
      <w:noProof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0C0E3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C0E3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7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149E4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1149E4"/>
    <w:pPr>
      <w:spacing w:after="100"/>
      <w:ind w:left="480"/>
    </w:pPr>
  </w:style>
  <w:style w:type="paragraph" w:styleId="Caption">
    <w:name w:val="caption"/>
    <w:basedOn w:val="Normal"/>
    <w:next w:val="Normal"/>
    <w:uiPriority w:val="35"/>
    <w:unhideWhenUsed/>
    <w:qFormat/>
    <w:rsid w:val="002E6CAB"/>
    <w:pPr>
      <w:jc w:val="left"/>
    </w:pPr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E52E1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CE7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9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9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996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5571C"/>
    <w:rPr>
      <w:rFonts w:cs="Times New Roman"/>
      <w:szCs w:val="24"/>
    </w:rPr>
  </w:style>
  <w:style w:type="paragraph" w:styleId="NoSpacing">
    <w:name w:val="No Spacing"/>
    <w:link w:val="NoSpacingChar"/>
    <w:uiPriority w:val="1"/>
    <w:qFormat/>
    <w:rsid w:val="00EE4EE2"/>
    <w:pPr>
      <w:spacing w:after="0" w:line="240" w:lineRule="auto"/>
    </w:pPr>
    <w:rPr>
      <w:rFonts w:ascii="Palatino Linotype" w:eastAsiaTheme="minorEastAsia" w:hAnsi="Palatino Linotype"/>
      <w:lang w:val="en-GB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E4EE2"/>
    <w:rPr>
      <w:rFonts w:ascii="Palatino Linotype" w:eastAsiaTheme="minorEastAsia" w:hAnsi="Palatino Linotype"/>
      <w:lang w:val="en-GB" w:eastAsia="ja-JP"/>
    </w:rPr>
  </w:style>
  <w:style w:type="table" w:styleId="MediumGrid1-Accent1">
    <w:name w:val="Medium Grid 1 Accent 1"/>
    <w:basedOn w:val="TableNormal"/>
    <w:uiPriority w:val="67"/>
    <w:rsid w:val="00EE4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body">
    <w:name w:val="!! body"/>
    <w:basedOn w:val="Normal"/>
    <w:rsid w:val="00C57C66"/>
    <w:pPr>
      <w:spacing w:before="60" w:after="60"/>
      <w:ind w:right="720"/>
      <w:jc w:val="left"/>
    </w:pPr>
    <w:rPr>
      <w:rFonts w:ascii="Arial" w:eastAsia="Batang" w:hAnsi="Arial" w:cs="Arial"/>
      <w:color w:val="000000"/>
      <w:sz w:val="20"/>
      <w:szCs w:val="24"/>
      <w:lang w:eastAsia="ko-KR"/>
    </w:rPr>
  </w:style>
  <w:style w:type="paragraph" w:customStyle="1" w:styleId="bodybullet">
    <w:name w:val="!! body bullet"/>
    <w:basedOn w:val="BodyText3"/>
    <w:rsid w:val="00AE3A55"/>
    <w:pPr>
      <w:numPr>
        <w:numId w:val="1"/>
      </w:numPr>
      <w:tabs>
        <w:tab w:val="clear" w:pos="720"/>
      </w:tabs>
      <w:jc w:val="left"/>
    </w:pPr>
    <w:rPr>
      <w:rFonts w:ascii="Arial" w:eastAsia="Batang" w:hAnsi="Arial" w:cs="Arial"/>
      <w:color w:val="000000"/>
      <w:sz w:val="20"/>
      <w:szCs w:val="24"/>
      <w:lang w:eastAsia="ko-K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3A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3A55"/>
    <w:rPr>
      <w:rFonts w:ascii="Times New Roman" w:hAnsi="Times New Roman"/>
      <w:sz w:val="16"/>
      <w:szCs w:val="16"/>
    </w:rPr>
  </w:style>
  <w:style w:type="paragraph" w:styleId="ListBullet2">
    <w:name w:val="List Bullet 2"/>
    <w:basedOn w:val="Normal"/>
    <w:autoRedefine/>
    <w:rsid w:val="00D44A3A"/>
    <w:pPr>
      <w:autoSpaceDE w:val="0"/>
      <w:autoSpaceDN w:val="0"/>
      <w:spacing w:after="0"/>
      <w:jc w:val="center"/>
    </w:pPr>
    <w:rPr>
      <w:rFonts w:ascii="Arial" w:eastAsia="Times New Roman" w:hAnsi="Arial" w:cs="Arial"/>
      <w:b/>
      <w:i/>
      <w:sz w:val="22"/>
      <w:lang w:val="en-GB"/>
    </w:rPr>
  </w:style>
  <w:style w:type="paragraph" w:customStyle="1" w:styleId="Default">
    <w:name w:val="Default"/>
    <w:rsid w:val="00062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6001E"/>
  </w:style>
  <w:style w:type="character" w:customStyle="1" w:styleId="annotate">
    <w:name w:val="annotate"/>
    <w:basedOn w:val="DefaultParagraphFont"/>
    <w:rsid w:val="00C510D0"/>
  </w:style>
  <w:style w:type="paragraph" w:styleId="ListBullet">
    <w:name w:val="List Bullet"/>
    <w:basedOn w:val="Normal"/>
    <w:uiPriority w:val="99"/>
    <w:semiHidden/>
    <w:unhideWhenUsed/>
    <w:rsid w:val="00F91D30"/>
    <w:pPr>
      <w:numPr>
        <w:numId w:val="43"/>
      </w:numPr>
      <w:contextualSpacing/>
    </w:pPr>
  </w:style>
  <w:style w:type="character" w:customStyle="1" w:styleId="tgc">
    <w:name w:val="_tgc"/>
    <w:basedOn w:val="DefaultParagraphFont"/>
    <w:rsid w:val="008D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392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86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2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73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64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353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42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736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41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2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62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5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84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6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24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5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91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804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22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98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7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6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8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4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3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3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1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7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12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1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26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40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81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4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Pro13</b:Tag>
    <b:SourceType>Book</b:SourceType>
    <b:Guid>{DA42A451-B9F5-4903-8503-388C4AE396BA}</b:Guid>
    <b:Author>
      <b:Author>
        <b:NameList>
          <b:Person>
            <b:Last>Project Management Institute</b:Last>
            <b:First>Inc.</b:First>
          </b:Person>
        </b:NameList>
      </b:Author>
    </b:Author>
    <b:Title>A Guide to the Project Management Body of Knowledge - Fifth Edition</b:Title>
    <b:Year>2013</b:Year>
    <b:City>Newtown Square, Pennsylvania</b:City>
    <b:Publisher>Project Management Institute, Inc.</b:Publisher>
    <b:RefOrder>1</b:RefOrder>
  </b:Source>
</b:Sources>
</file>

<file path=customXml/itemProps1.xml><?xml version="1.0" encoding="utf-8"?>
<ds:datastoreItem xmlns:ds="http://schemas.openxmlformats.org/officeDocument/2006/customXml" ds:itemID="{6F459678-0F69-46F0-B1EF-2A87B7B1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Program Integration Office- Integrated Lifecycle Management Charter</vt:lpstr>
    </vt:vector>
  </TitlesOfParts>
  <Company>DSS</Company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Program Integration Office- Integrated Lifecycle Management Charter</dc:title>
  <dc:creator>Abacus Technology Corporation</dc:creator>
  <cp:lastModifiedBy>Lynn,Nicole</cp:lastModifiedBy>
  <cp:revision>2</cp:revision>
  <cp:lastPrinted>2016-06-02T16:52:00Z</cp:lastPrinted>
  <dcterms:created xsi:type="dcterms:W3CDTF">2016-09-15T22:18:00Z</dcterms:created>
  <dcterms:modified xsi:type="dcterms:W3CDTF">2016-09-15T22:18:00Z</dcterms:modified>
</cp:coreProperties>
</file>